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采购需求</w:t>
      </w:r>
    </w:p>
    <w:p>
      <w:pPr>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0"/>
          <w:szCs w:val="30"/>
        </w:rPr>
        <w:t>一、商务要求</w:t>
      </w:r>
      <w:r>
        <w:rPr>
          <w:rFonts w:hint="eastAsia" w:ascii="宋体" w:hAnsi="宋体" w:eastAsia="宋体" w:cs="宋体"/>
          <w:b/>
          <w:bCs/>
          <w:color w:val="000000"/>
          <w:sz w:val="32"/>
          <w:szCs w:val="32"/>
        </w:rPr>
        <w:t xml:space="preserve"> </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1、标的提供时间及地点</w:t>
      </w:r>
    </w:p>
    <w:p>
      <w:pPr>
        <w:pStyle w:val="2"/>
        <w:rPr>
          <w:rFonts w:hint="eastAsia" w:eastAsia="宋体"/>
          <w:lang w:eastAsia="zh-CN"/>
        </w:rPr>
      </w:pPr>
      <w:r>
        <w:rPr>
          <w:rFonts w:hint="eastAsia" w:ascii="宋体" w:hAnsi="宋体" w:eastAsia="宋体" w:cs="宋体"/>
          <w:color w:val="000000"/>
          <w:sz w:val="24"/>
        </w:rPr>
        <w:t xml:space="preserve">    标的提供时</w:t>
      </w:r>
      <w:r>
        <w:rPr>
          <w:rFonts w:hint="eastAsia" w:ascii="宋体" w:hAnsi="宋体" w:eastAsia="宋体" w:cs="宋体"/>
          <w:color w:val="000000"/>
          <w:sz w:val="24"/>
          <w:lang w:val="en-US" w:eastAsia="zh-CN"/>
        </w:rPr>
        <w:t>间：合同签订生效后</w:t>
      </w:r>
      <w:r>
        <w:rPr>
          <w:rFonts w:hint="eastAsia" w:ascii="宋体" w:hAnsi="宋体" w:cs="宋体"/>
          <w:color w:val="000000"/>
          <w:sz w:val="24"/>
          <w:lang w:val="en-US" w:eastAsia="zh-CN"/>
        </w:rPr>
        <w:t>，2024级新生入学后</w:t>
      </w:r>
      <w:r>
        <w:rPr>
          <w:rFonts w:hint="eastAsia"/>
          <w:sz w:val="24"/>
          <w:szCs w:val="24"/>
        </w:rPr>
        <w:t>(</w:t>
      </w:r>
      <w:r>
        <w:rPr>
          <w:rFonts w:hint="eastAsia" w:ascii="宋体" w:hAnsi="宋体" w:eastAsia="宋体" w:cs="宋体"/>
          <w:sz w:val="24"/>
          <w:szCs w:val="24"/>
          <w:highlight w:val="none"/>
          <w:lang w:val="en-US" w:eastAsia="zh-CN"/>
        </w:rPr>
        <w:t>具体时间结合学校安排确定</w:t>
      </w:r>
      <w:r>
        <w:rPr>
          <w:rFonts w:hint="eastAsia"/>
          <w:sz w:val="24"/>
          <w:szCs w:val="24"/>
        </w:rPr>
        <w:t>）</w:t>
      </w:r>
      <w:r>
        <w:rPr>
          <w:rFonts w:hint="eastAsia"/>
          <w:sz w:val="24"/>
          <w:szCs w:val="24"/>
          <w:lang w:val="en-US" w:eastAsia="zh-CN"/>
        </w:rPr>
        <w:t>一个月内</w:t>
      </w:r>
      <w:r>
        <w:rPr>
          <w:rFonts w:hint="eastAsia"/>
          <w:sz w:val="24"/>
          <w:szCs w:val="24"/>
          <w:lang w:eastAsia="zh-CN"/>
        </w:rPr>
        <w:t>，</w:t>
      </w:r>
      <w:r>
        <w:rPr>
          <w:rFonts w:hint="eastAsia"/>
          <w:sz w:val="24"/>
          <w:szCs w:val="24"/>
        </w:rPr>
        <w:t>。</w:t>
      </w:r>
    </w:p>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标的提供地点：哈尔滨理工大学</w:t>
      </w:r>
      <w:r>
        <w:rPr>
          <w:rFonts w:hint="eastAsia" w:ascii="宋体" w:hAnsi="宋体" w:cs="宋体"/>
          <w:color w:val="000000"/>
          <w:sz w:val="24"/>
          <w:lang w:val="en-US" w:eastAsia="zh-CN"/>
        </w:rPr>
        <w:t>荣成学院</w:t>
      </w:r>
      <w:r>
        <w:rPr>
          <w:rFonts w:hint="eastAsia" w:ascii="宋体" w:hAnsi="宋体" w:eastAsia="宋体" w:cs="宋体"/>
          <w:color w:val="000000"/>
          <w:sz w:val="24"/>
          <w:lang w:val="en-US" w:eastAsia="zh-CN"/>
        </w:rPr>
        <w:t xml:space="preserve">内指定地点。              </w:t>
      </w:r>
    </w:p>
    <w:p>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 支付期次设置：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ab/>
      </w:r>
      <w:r>
        <w:rPr>
          <w:rFonts w:hint="eastAsia" w:ascii="宋体" w:hAnsi="宋体" w:eastAsia="宋体" w:cs="宋体"/>
          <w:color w:val="000000"/>
          <w:sz w:val="24"/>
          <w:lang w:val="en-US" w:eastAsia="zh-CN"/>
        </w:rPr>
        <w:t>支付期次:</w:t>
      </w:r>
      <w:r>
        <w:rPr>
          <w:rFonts w:hint="eastAsia" w:ascii="宋体" w:hAnsi="宋体" w:cs="宋体"/>
          <w:color w:val="000000"/>
          <w:sz w:val="24"/>
          <w:lang w:val="en-US" w:eastAsia="zh-CN"/>
        </w:rPr>
        <w:t>1期。</w:t>
      </w:r>
      <w:r>
        <w:rPr>
          <w:rFonts w:hint="eastAsia" w:ascii="宋体" w:hAnsi="宋体" w:eastAsia="宋体" w:cs="宋体"/>
          <w:color w:val="000000"/>
          <w:sz w:val="24"/>
          <w:lang w:val="en-US" w:eastAsia="zh-CN"/>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lang w:val="en-US" w:eastAsia="zh-CN"/>
        </w:rPr>
        <w:t>支付比例：</w:t>
      </w:r>
      <w:r>
        <w:rPr>
          <w:rFonts w:hint="eastAsia" w:ascii="宋体" w:hAnsi="宋体" w:cs="宋体"/>
          <w:color w:val="000000"/>
          <w:sz w:val="24"/>
          <w:lang w:val="en-US" w:eastAsia="zh-CN"/>
        </w:rPr>
        <w:t>100%。</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rPr>
        <w:t>支付说明</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体检结束，按中标价</w:t>
      </w:r>
      <w:r>
        <w:rPr>
          <w:rFonts w:hint="eastAsia" w:ascii="宋体" w:hAnsi="宋体" w:eastAsia="宋体" w:cs="宋体"/>
          <w:color w:val="000000"/>
          <w:sz w:val="24"/>
          <w:lang w:val="en-US" w:eastAsia="zh-CN"/>
        </w:rPr>
        <w:t>一次性付清合同款</w:t>
      </w:r>
      <w:r>
        <w:rPr>
          <w:rFonts w:hint="eastAsia" w:ascii="宋体" w:hAnsi="宋体" w:cs="宋体"/>
          <w:color w:val="000000"/>
          <w:sz w:val="24"/>
          <w:lang w:val="en-US" w:eastAsia="zh-CN"/>
        </w:rPr>
        <w:t>。</w:t>
      </w:r>
      <w:r>
        <w:rPr>
          <w:rFonts w:hint="eastAsia" w:ascii="宋体" w:hAnsi="宋体" w:eastAsia="宋体" w:cs="宋体"/>
          <w:color w:val="000000"/>
          <w:sz w:val="24"/>
        </w:rPr>
        <w:t xml:space="preserve">         </w:t>
      </w:r>
    </w:p>
    <w:p>
      <w:pPr>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二、技术要求和服务要求</w:t>
      </w:r>
    </w:p>
    <w:p>
      <w:pPr>
        <w:spacing w:line="360" w:lineRule="auto"/>
        <w:rPr>
          <w:rFonts w:hint="eastAsia"/>
          <w:sz w:val="24"/>
          <w:szCs w:val="24"/>
        </w:rPr>
      </w:pPr>
      <w:r>
        <w:rPr>
          <w:rFonts w:hint="eastAsia"/>
          <w:sz w:val="24"/>
          <w:szCs w:val="24"/>
        </w:rPr>
        <w:t>（一）基本服务内容及要求</w:t>
      </w:r>
    </w:p>
    <w:p>
      <w:pPr>
        <w:spacing w:line="360" w:lineRule="auto"/>
        <w:rPr>
          <w:rFonts w:hint="eastAsia"/>
          <w:sz w:val="24"/>
          <w:szCs w:val="24"/>
        </w:rPr>
      </w:pPr>
      <w:r>
        <w:rPr>
          <w:rFonts w:hint="eastAsia"/>
          <w:sz w:val="24"/>
          <w:szCs w:val="24"/>
          <w:lang w:eastAsia="zh-CN"/>
        </w:rPr>
        <w:t>供应商特定资质</w:t>
      </w:r>
      <w:r>
        <w:rPr>
          <w:rFonts w:hint="eastAsia"/>
          <w:sz w:val="24"/>
          <w:szCs w:val="24"/>
        </w:rPr>
        <w:t>要求：具有</w:t>
      </w:r>
      <w:r>
        <w:rPr>
          <w:rFonts w:hint="eastAsia"/>
          <w:sz w:val="24"/>
          <w:szCs w:val="24"/>
          <w:lang w:eastAsia="zh-CN"/>
        </w:rPr>
        <w:t>卫生行政主管部门核发的</w:t>
      </w:r>
      <w:r>
        <w:rPr>
          <w:rFonts w:hint="eastAsia"/>
          <w:sz w:val="24"/>
          <w:szCs w:val="24"/>
        </w:rPr>
        <w:t>医疗机构执业许可证</w:t>
      </w:r>
      <w:r>
        <w:rPr>
          <w:rFonts w:ascii="宋体" w:hAnsi="宋体" w:eastAsia="宋体" w:cs="宋体"/>
          <w:sz w:val="24"/>
          <w:szCs w:val="24"/>
        </w:rPr>
        <w:t>一级（含）以上医院</w:t>
      </w:r>
      <w:r>
        <w:rPr>
          <w:rFonts w:hint="eastAsia"/>
          <w:sz w:val="24"/>
          <w:szCs w:val="24"/>
        </w:rPr>
        <w:t>，</w:t>
      </w:r>
      <w:r>
        <w:rPr>
          <w:rFonts w:hint="eastAsia"/>
          <w:sz w:val="24"/>
          <w:szCs w:val="24"/>
          <w:lang w:eastAsia="zh-CN"/>
        </w:rPr>
        <w:t>并且在</w:t>
      </w:r>
      <w:r>
        <w:rPr>
          <w:shd w:val="clear" w:fill="FFFFFF"/>
        </w:rPr>
        <w:t>《医疗机</w:t>
      </w:r>
      <w:r>
        <w:rPr>
          <w:rFonts w:hint="eastAsia"/>
          <w:sz w:val="24"/>
          <w:szCs w:val="24"/>
          <w:lang w:eastAsia="zh-CN"/>
        </w:rPr>
        <w:t>构执业许可证》副本备注栏中登记有允许提供体检服务的资质，</w:t>
      </w:r>
      <w:r>
        <w:rPr>
          <w:rFonts w:hint="eastAsia"/>
          <w:sz w:val="24"/>
          <w:szCs w:val="24"/>
        </w:rPr>
        <w:t>医务人员资质要求：检验师须具有中级及以上检验师专业技术职称，采血工作人员需有护士或检验师专业技术资格证</w:t>
      </w:r>
      <w:r>
        <w:rPr>
          <w:rFonts w:hint="eastAsia"/>
          <w:sz w:val="24"/>
          <w:szCs w:val="24"/>
          <w:lang w:eastAsia="zh-CN"/>
        </w:rPr>
        <w:t>。</w:t>
      </w:r>
    </w:p>
    <w:p>
      <w:pPr>
        <w:spacing w:line="360" w:lineRule="auto"/>
        <w:rPr>
          <w:rFonts w:hint="eastAsia"/>
          <w:sz w:val="24"/>
          <w:szCs w:val="24"/>
          <w:lang w:eastAsia="zh-CN"/>
        </w:rPr>
      </w:pPr>
      <w:r>
        <w:rPr>
          <w:rFonts w:hint="eastAsia"/>
          <w:sz w:val="24"/>
          <w:szCs w:val="24"/>
          <w:lang w:eastAsia="zh-CN"/>
        </w:rPr>
        <w:t>具体要求如下：</w:t>
      </w:r>
    </w:p>
    <w:p>
      <w:pPr>
        <w:spacing w:line="360" w:lineRule="auto"/>
        <w:rPr>
          <w:sz w:val="24"/>
          <w:szCs w:val="24"/>
        </w:rPr>
      </w:pPr>
      <w:r>
        <w:rPr>
          <w:rFonts w:hint="eastAsia"/>
          <w:sz w:val="24"/>
          <w:szCs w:val="24"/>
        </w:rPr>
        <w:t>1、服务时间：202</w:t>
      </w:r>
      <w:r>
        <w:rPr>
          <w:rFonts w:hint="eastAsia"/>
          <w:sz w:val="24"/>
          <w:szCs w:val="24"/>
          <w:lang w:val="en-US" w:eastAsia="zh-CN"/>
        </w:rPr>
        <w:t>4</w:t>
      </w:r>
      <w:r>
        <w:rPr>
          <w:rFonts w:hint="eastAsia"/>
          <w:sz w:val="24"/>
          <w:szCs w:val="24"/>
        </w:rPr>
        <w:t>年</w:t>
      </w:r>
      <w:r>
        <w:rPr>
          <w:rFonts w:hint="eastAsia"/>
          <w:sz w:val="24"/>
          <w:szCs w:val="24"/>
          <w:lang w:val="en-US" w:eastAsia="zh-CN"/>
        </w:rPr>
        <w:t>8月31</w:t>
      </w:r>
      <w:r>
        <w:rPr>
          <w:rFonts w:hint="eastAsia"/>
          <w:sz w:val="24"/>
          <w:szCs w:val="24"/>
        </w:rPr>
        <w:t>日-</w:t>
      </w:r>
      <w:r>
        <w:rPr>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10</w:t>
      </w:r>
      <w:r>
        <w:rPr>
          <w:rFonts w:hint="eastAsia"/>
          <w:sz w:val="24"/>
          <w:szCs w:val="24"/>
        </w:rPr>
        <w:t>月</w:t>
      </w:r>
      <w:r>
        <w:rPr>
          <w:sz w:val="24"/>
          <w:szCs w:val="24"/>
        </w:rPr>
        <w:t>31</w:t>
      </w:r>
      <w:r>
        <w:rPr>
          <w:rFonts w:hint="eastAsia"/>
          <w:sz w:val="24"/>
          <w:szCs w:val="24"/>
        </w:rPr>
        <w:t>日(具体</w:t>
      </w:r>
      <w:r>
        <w:rPr>
          <w:rFonts w:hint="eastAsia"/>
          <w:sz w:val="24"/>
          <w:szCs w:val="24"/>
          <w:lang w:eastAsia="zh-CN"/>
        </w:rPr>
        <w:t>视学校</w:t>
      </w:r>
      <w:r>
        <w:rPr>
          <w:rFonts w:hint="eastAsia"/>
          <w:sz w:val="24"/>
          <w:szCs w:val="24"/>
          <w:lang w:val="en-US" w:eastAsia="zh-CN"/>
        </w:rPr>
        <w:t>开学时间</w:t>
      </w:r>
      <w:r>
        <w:rPr>
          <w:rFonts w:hint="eastAsia"/>
          <w:sz w:val="24"/>
          <w:szCs w:val="24"/>
        </w:rPr>
        <w:t>待定）。</w:t>
      </w:r>
    </w:p>
    <w:p>
      <w:pPr>
        <w:spacing w:line="360" w:lineRule="auto"/>
        <w:rPr>
          <w:sz w:val="24"/>
          <w:szCs w:val="24"/>
        </w:rPr>
      </w:pPr>
      <w:r>
        <w:rPr>
          <w:rFonts w:hint="eastAsia"/>
          <w:sz w:val="24"/>
          <w:szCs w:val="24"/>
        </w:rPr>
        <w:t>2、服务地点：</w:t>
      </w:r>
      <w:r>
        <w:rPr>
          <w:rFonts w:hint="eastAsia"/>
          <w:sz w:val="24"/>
          <w:szCs w:val="24"/>
          <w:lang w:eastAsia="zh-CN"/>
        </w:rPr>
        <w:t>哈尔滨理工大学荣成学院文体中心</w:t>
      </w:r>
      <w:r>
        <w:rPr>
          <w:rFonts w:hint="eastAsia"/>
          <w:sz w:val="24"/>
          <w:szCs w:val="24"/>
        </w:rPr>
        <w:t>。</w:t>
      </w:r>
    </w:p>
    <w:p>
      <w:pPr>
        <w:spacing w:line="360" w:lineRule="auto"/>
        <w:rPr>
          <w:sz w:val="24"/>
          <w:szCs w:val="24"/>
        </w:rPr>
      </w:pPr>
      <w:r>
        <w:rPr>
          <w:rFonts w:hint="eastAsia"/>
          <w:sz w:val="24"/>
          <w:szCs w:val="24"/>
        </w:rPr>
        <w:t>3、服务人数：20</w:t>
      </w:r>
      <w:r>
        <w:rPr>
          <w:sz w:val="24"/>
          <w:szCs w:val="24"/>
        </w:rPr>
        <w:t>2</w:t>
      </w:r>
      <w:r>
        <w:rPr>
          <w:rFonts w:hint="eastAsia"/>
          <w:sz w:val="24"/>
          <w:szCs w:val="24"/>
          <w:lang w:val="en-US" w:eastAsia="zh-CN"/>
        </w:rPr>
        <w:t>4年</w:t>
      </w:r>
      <w:r>
        <w:rPr>
          <w:rFonts w:hint="eastAsia"/>
          <w:sz w:val="24"/>
          <w:szCs w:val="24"/>
        </w:rPr>
        <w:t>新生约</w:t>
      </w:r>
      <w:r>
        <w:rPr>
          <w:sz w:val="24"/>
          <w:szCs w:val="24"/>
        </w:rPr>
        <w:t xml:space="preserve"> </w:t>
      </w:r>
      <w:r>
        <w:rPr>
          <w:rFonts w:hint="eastAsia"/>
          <w:sz w:val="24"/>
          <w:szCs w:val="24"/>
          <w:lang w:val="en-US" w:eastAsia="zh-CN"/>
        </w:rPr>
        <w:t>1871</w:t>
      </w:r>
      <w:r>
        <w:rPr>
          <w:rFonts w:hint="eastAsia"/>
          <w:sz w:val="24"/>
          <w:szCs w:val="24"/>
        </w:rPr>
        <w:t>人（最终按</w:t>
      </w:r>
      <w:r>
        <w:rPr>
          <w:rFonts w:hint="eastAsia"/>
          <w:sz w:val="24"/>
          <w:szCs w:val="24"/>
          <w:lang w:val="en-US" w:eastAsia="zh-CN"/>
        </w:rPr>
        <w:t>中标价支付</w:t>
      </w:r>
      <w:r>
        <w:rPr>
          <w:rFonts w:hint="eastAsia"/>
          <w:sz w:val="24"/>
          <w:szCs w:val="24"/>
        </w:rPr>
        <w:t>服务费用）。</w:t>
      </w:r>
    </w:p>
    <w:p>
      <w:pPr>
        <w:spacing w:line="360" w:lineRule="auto"/>
        <w:rPr>
          <w:rFonts w:hint="eastAsia"/>
          <w:sz w:val="24"/>
          <w:szCs w:val="24"/>
        </w:rPr>
      </w:pPr>
      <w:r>
        <w:rPr>
          <w:sz w:val="24"/>
          <w:szCs w:val="24"/>
        </w:rPr>
        <w:t>4</w:t>
      </w:r>
      <w:r>
        <w:rPr>
          <w:rFonts w:hint="eastAsia"/>
          <w:sz w:val="24"/>
          <w:szCs w:val="24"/>
        </w:rPr>
        <w:t>、服务内容：</w:t>
      </w:r>
    </w:p>
    <w:p>
      <w:pPr>
        <w:rPr>
          <w:rFonts w:hint="eastAsia" w:ascii="宋体" w:hAnsi="宋体" w:eastAsia="宋体" w:cs="宋体"/>
          <w:sz w:val="24"/>
          <w:szCs w:val="24"/>
          <w:highlight w:val="none"/>
          <w:lang w:val="en-US" w:eastAsia="zh-CN"/>
        </w:rPr>
      </w:pPr>
      <w:r>
        <w:rPr>
          <w:rFonts w:hint="eastAsia"/>
          <w:sz w:val="24"/>
          <w:szCs w:val="24"/>
        </w:rPr>
        <w:t>物理检查：</w:t>
      </w:r>
      <w:r>
        <w:rPr>
          <w:rFonts w:hint="eastAsia" w:ascii="宋体" w:hAnsi="宋体" w:eastAsia="宋体" w:cs="宋体"/>
          <w:sz w:val="24"/>
          <w:szCs w:val="24"/>
          <w:highlight w:val="none"/>
          <w:lang w:val="en-US" w:eastAsia="zh-CN"/>
        </w:rPr>
        <w:t>内外科、身高体重、眼科、耳鼻喉、口腔、血压、视力。</w:t>
      </w:r>
    </w:p>
    <w:p>
      <w:pPr>
        <w:spacing w:line="360" w:lineRule="auto"/>
        <w:rPr>
          <w:rFonts w:hint="eastAsia"/>
          <w:sz w:val="24"/>
          <w:szCs w:val="24"/>
          <w:lang w:eastAsia="zh-CN"/>
        </w:rPr>
      </w:pPr>
      <w:r>
        <w:rPr>
          <w:rFonts w:hint="eastAsia"/>
          <w:sz w:val="24"/>
          <w:szCs w:val="24"/>
        </w:rPr>
        <w:t>检验检查：肝功（ALT、AST等）、</w:t>
      </w:r>
      <w:r>
        <w:rPr>
          <w:rFonts w:hint="eastAsia"/>
          <w:sz w:val="24"/>
          <w:szCs w:val="24"/>
          <w:lang w:val="en-US" w:eastAsia="zh-CN"/>
        </w:rPr>
        <w:t>乙型肝炎表面抗体（HBsAb）、</w:t>
      </w:r>
      <w:r>
        <w:rPr>
          <w:rFonts w:hint="eastAsia"/>
          <w:sz w:val="24"/>
          <w:szCs w:val="24"/>
        </w:rPr>
        <w:t>血常规（五分类）、结核菌素试验（PPD）</w:t>
      </w:r>
      <w:r>
        <w:rPr>
          <w:rFonts w:hint="eastAsia"/>
          <w:sz w:val="24"/>
          <w:szCs w:val="24"/>
          <w:lang w:eastAsia="zh-CN"/>
        </w:rPr>
        <w:t>；</w:t>
      </w:r>
    </w:p>
    <w:p>
      <w:pPr>
        <w:spacing w:line="360" w:lineRule="auto"/>
        <w:rPr>
          <w:rFonts w:hint="eastAsia"/>
          <w:sz w:val="24"/>
          <w:szCs w:val="24"/>
        </w:rPr>
      </w:pPr>
      <w:r>
        <w:rPr>
          <w:rFonts w:hint="eastAsia"/>
          <w:sz w:val="24"/>
          <w:szCs w:val="24"/>
        </w:rPr>
        <w:t>出具检查结果及相关汇总数据</w:t>
      </w:r>
      <w:r>
        <w:rPr>
          <w:rFonts w:hint="eastAsia"/>
          <w:sz w:val="24"/>
          <w:szCs w:val="24"/>
          <w:lang w:eastAsia="zh-CN"/>
        </w:rPr>
        <w:t>，</w:t>
      </w:r>
      <w:r>
        <w:rPr>
          <w:rFonts w:hint="eastAsia"/>
          <w:sz w:val="24"/>
          <w:szCs w:val="24"/>
        </w:rPr>
        <w:t>体检费用</w:t>
      </w:r>
      <w:r>
        <w:rPr>
          <w:rFonts w:hint="eastAsia"/>
          <w:sz w:val="24"/>
          <w:szCs w:val="24"/>
          <w:lang w:eastAsia="zh-CN"/>
        </w:rPr>
        <w:t>预算</w:t>
      </w:r>
      <w:r>
        <w:rPr>
          <w:rFonts w:hint="eastAsia"/>
          <w:sz w:val="24"/>
          <w:szCs w:val="24"/>
        </w:rPr>
        <w:t>：</w:t>
      </w:r>
      <w:r>
        <w:rPr>
          <w:rFonts w:hint="eastAsia"/>
          <w:sz w:val="24"/>
          <w:szCs w:val="24"/>
          <w:lang w:val="en-US" w:eastAsia="zh-CN"/>
        </w:rPr>
        <w:t>87937元（</w:t>
      </w:r>
      <w:r>
        <w:rPr>
          <w:rFonts w:hint="eastAsia"/>
          <w:sz w:val="24"/>
          <w:szCs w:val="24"/>
        </w:rPr>
        <w:t>47元/人</w:t>
      </w:r>
      <w:r>
        <w:rPr>
          <w:rFonts w:hint="eastAsia"/>
          <w:sz w:val="24"/>
          <w:szCs w:val="24"/>
          <w:lang w:eastAsia="zh-CN"/>
        </w:rPr>
        <w:t>）</w:t>
      </w:r>
      <w:r>
        <w:rPr>
          <w:rFonts w:hint="eastAsia"/>
          <w:sz w:val="24"/>
          <w:szCs w:val="24"/>
        </w:rPr>
        <w:t>。</w:t>
      </w:r>
    </w:p>
    <w:p>
      <w:pPr>
        <w:spacing w:line="360" w:lineRule="auto"/>
        <w:rPr>
          <w:sz w:val="24"/>
          <w:szCs w:val="24"/>
        </w:rPr>
      </w:pPr>
      <w:r>
        <w:rPr>
          <w:sz w:val="24"/>
          <w:szCs w:val="24"/>
        </w:rPr>
        <w:t>5</w:t>
      </w:r>
      <w:r>
        <w:rPr>
          <w:rFonts w:hint="eastAsia"/>
          <w:sz w:val="24"/>
          <w:szCs w:val="24"/>
        </w:rPr>
        <w:t>、服务标准：</w:t>
      </w:r>
      <w:r>
        <w:rPr>
          <w:rFonts w:hint="eastAsia"/>
          <w:sz w:val="24"/>
          <w:szCs w:val="24"/>
          <w:lang w:eastAsia="zh-CN"/>
        </w:rPr>
        <w:t>黑龙江省</w:t>
      </w:r>
      <w:r>
        <w:rPr>
          <w:rFonts w:hint="eastAsia"/>
          <w:sz w:val="24"/>
          <w:szCs w:val="24"/>
        </w:rPr>
        <w:t>教育厅文件要求和行业规定的标准、规范。</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、服务技术要求：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（1）进度要求：在采购人指定的时间、地点，对采购人全体新生进行血常规+血生化检查采样，每天须完成约</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人次。完成后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天内，出具所有参检学生的检查报告及相关汇总数据。其中，每天经检查有异常且不宜参加军训的新生名单及其报告须在当天及时提交给校医院。</w:t>
      </w:r>
    </w:p>
    <w:p>
      <w:pPr>
        <w:spacing w:line="360" w:lineRule="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人员配备和设备</w:t>
      </w:r>
      <w:r>
        <w:rPr>
          <w:rFonts w:hint="eastAsia"/>
          <w:color w:val="000000" w:themeColor="text1"/>
          <w:sz w:val="24"/>
          <w:szCs w:val="24"/>
          <w14:textFill>
            <w14:solidFill>
              <w14:schemeClr w14:val="tx1"/>
            </w14:solidFill>
          </w14:textFill>
        </w:rPr>
        <w:t>要求：体检现场至少配备</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名有资质的采血护士/检验师。血常规仪和血生化仪为正规厂家生产，性能完好，年检合格有效，成交供应商需提供有效的相关证书原件供查验</w:t>
      </w:r>
      <w:r>
        <w:rPr>
          <w:rFonts w:hint="eastAsia"/>
          <w:color w:val="000000" w:themeColor="text1"/>
          <w:sz w:val="24"/>
          <w:szCs w:val="24"/>
          <w:lang w:eastAsia="zh-CN"/>
          <w14:textFill>
            <w14:solidFill>
              <w14:schemeClr w14:val="tx1"/>
            </w14:solidFill>
          </w14:textFill>
        </w:rPr>
        <w:t>；其他项目根据情况按需配备。</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）成交供应商需提供参与血液检查服务的医务人员的资质材料及具体安排。</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体检异常学生处理要求：成交供应商在实施体检过程中，如发现体检学生疑似患有传染病或重大疾病的，应及时通知采购负责人。对有争议或存在误差的样本，成交供应商应安排免费复检，并向采购人提供明确的复检结果及医疗建议。</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）免费咨询要求：成交供应商在体检过程中，应免费向采购人或参检学生提供必要的医疗咨询。</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）体检结果提交要求：成交供应商在采样完成后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天内，向采购人提供所有体检学生的体检总结以及体检异常学生的检查报告（纸质版），同时提供已体检学生血常规、血生化（每张应标明姓名、学号）、体检总结电子化报告。其中，不适宜参加军训新生的检查报告须在采样当天提交。并在采样结束</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天内与医院信息化系统对接，将结果导入学生体检个人档案。</w:t>
      </w:r>
    </w:p>
    <w:p>
      <w:pPr>
        <w:spacing w:line="360" w:lineRule="auto"/>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、其他要求：</w:t>
      </w:r>
      <w:bookmarkStart w:id="0" w:name="_GoBack"/>
      <w:bookmarkEnd w:id="0"/>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）需在正式体检前一天，在学校指定地点，按照学校要求将设备布置完毕。</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）体检设备、耗材的要求：体检的设备和其他物资均由成交供应商自带；操作应严格遵守行业规程和标准进行。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）安全质量要求：成交供应商应确保检查质量准确，并确保医疗安全。制定</w:t>
      </w:r>
      <w:r>
        <w:rPr>
          <w:rFonts w:hint="eastAsia"/>
          <w:color w:val="000000" w:themeColor="text1"/>
          <w:sz w:val="24"/>
          <w:szCs w:val="24"/>
          <w:lang w:eastAsia="zh-CN"/>
          <w14:textFill>
            <w14:solidFill>
              <w14:schemeClr w14:val="tx1"/>
            </w14:solidFill>
          </w14:textFill>
        </w:rPr>
        <w:t>服务方案和</w:t>
      </w:r>
      <w:r>
        <w:rPr>
          <w:rFonts w:hint="eastAsia"/>
          <w:color w:val="000000" w:themeColor="text1"/>
          <w:sz w:val="24"/>
          <w:szCs w:val="24"/>
          <w14:textFill>
            <w14:solidFill>
              <w14:schemeClr w14:val="tx1"/>
            </w14:solidFill>
          </w14:textFill>
        </w:rPr>
        <w:t>有关突发情况的应急预案。在应有技术水平范围内，因操作失误或设备故障等原因造成质量事故，成交供应商应负全责并无条件安排免费复检；对有争议的结果也应安排免费复检。</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）身份核对要求：成交供应商检查时必须严格核对体检者的身份，确保参检人为体检表上的学生本人。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）保密要求：除国家法律、法规规定的情况外，任何情况下，成交供应商不得将体检中知悉的任何学生的信息向第三方透露，否则应承担相应的法律责任。</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（5）优质服务要求：成交供应商应合理安排检查流程，重视服务态度，配备一定数量的导检人员，确保检查过程井然有序。</w:t>
      </w:r>
      <w:r>
        <w:rPr>
          <w:color w:val="000000" w:themeColor="text1"/>
          <w:sz w:val="24"/>
          <w:szCs w:val="24"/>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（二）检查服务验收标准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1、在规定时间内完成20</w:t>
      </w: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级所有新生的</w:t>
      </w:r>
      <w:r>
        <w:rPr>
          <w:rFonts w:hint="eastAsia"/>
          <w:color w:val="000000" w:themeColor="text1"/>
          <w:sz w:val="24"/>
          <w:szCs w:val="24"/>
          <w:lang w:eastAsia="zh-CN"/>
          <w14:textFill>
            <w14:solidFill>
              <w14:schemeClr w14:val="tx1"/>
            </w14:solidFill>
          </w14:textFill>
        </w:rPr>
        <w:t>身体</w:t>
      </w:r>
      <w:r>
        <w:rPr>
          <w:rFonts w:hint="eastAsia"/>
          <w:color w:val="000000" w:themeColor="text1"/>
          <w:sz w:val="24"/>
          <w:szCs w:val="24"/>
          <w14:textFill>
            <w14:solidFill>
              <w14:schemeClr w14:val="tx1"/>
            </w14:solidFill>
          </w14:textFill>
        </w:rPr>
        <w:t>检查（因学生个人原因未参加检查不影响验收）。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2、对于结果有争议的所有样本和报告，成交供应商已免费安排复检，并得出确切结果。</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3、采样完成后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天内，成交供应商已向采购人提供所有已体检学生的体检总结以及体检结果异常学生的检查报告（纸质版）；体检总结电子化报告。</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三</w:t>
      </w:r>
      <w:r>
        <w:rPr>
          <w:rFonts w:hint="eastAsia"/>
          <w:b/>
          <w:color w:val="000000" w:themeColor="text1"/>
          <w:sz w:val="24"/>
          <w:szCs w:val="24"/>
          <w14:textFill>
            <w14:solidFill>
              <w14:schemeClr w14:val="tx1"/>
            </w14:solidFill>
          </w14:textFill>
        </w:rPr>
        <w:t>、其他服务内容及要求</w:t>
      </w:r>
    </w:p>
    <w:p>
      <w:pPr>
        <w:numPr>
          <w:ilvl w:val="0"/>
          <w:numId w:val="0"/>
        </w:numPr>
        <w:spacing w:line="360" w:lineRule="auto"/>
        <w:ind w:left="239" w:leftChars="114"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成交供应商组织医疗专家（中级及以上职称），免费向采购人提供到校开展专家门诊服务，至少</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次，每次</w:t>
      </w:r>
      <w:r>
        <w:rPr>
          <w:rFonts w:hint="eastAsia"/>
          <w:color w:val="000000" w:themeColor="text1"/>
          <w:sz w:val="24"/>
          <w:szCs w:val="24"/>
          <w:lang w:eastAsia="zh-CN"/>
          <w14:textFill>
            <w14:solidFill>
              <w14:schemeClr w14:val="tx1"/>
            </w14:solidFill>
          </w14:textFill>
        </w:rPr>
        <w:t>至少</w:t>
      </w:r>
      <w:r>
        <w:rPr>
          <w:rFonts w:hint="eastAsia"/>
          <w:color w:val="000000" w:themeColor="text1"/>
          <w:sz w:val="24"/>
          <w:szCs w:val="24"/>
          <w:lang w:val="en-US" w:eastAsia="zh-CN"/>
          <w14:textFill>
            <w14:solidFill>
              <w14:schemeClr w14:val="tx1"/>
            </w14:solidFill>
          </w14:textFill>
        </w:rPr>
        <w:t>2人，每次</w:t>
      </w:r>
      <w:r>
        <w:rPr>
          <w:rFonts w:hint="eastAsia"/>
          <w:color w:val="000000" w:themeColor="text1"/>
          <w:sz w:val="24"/>
          <w:szCs w:val="24"/>
          <w14:textFill>
            <w14:solidFill>
              <w14:schemeClr w14:val="tx1"/>
            </w14:solidFill>
          </w14:textFill>
        </w:rPr>
        <w:t>至少1天。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YzQyZjc3N2FjNTY0MzY4M2IxMmM3ZDM5YmY5MWQifQ=="/>
  </w:docVars>
  <w:rsids>
    <w:rsidRoot w:val="00000000"/>
    <w:rsid w:val="00114DE4"/>
    <w:rsid w:val="07A36178"/>
    <w:rsid w:val="085E6EFB"/>
    <w:rsid w:val="0AB81D50"/>
    <w:rsid w:val="0CA67CE9"/>
    <w:rsid w:val="0FDC2FA6"/>
    <w:rsid w:val="119C1FE9"/>
    <w:rsid w:val="12996210"/>
    <w:rsid w:val="17AD4270"/>
    <w:rsid w:val="18FF2F1D"/>
    <w:rsid w:val="24450BC8"/>
    <w:rsid w:val="276245BC"/>
    <w:rsid w:val="2C9E2F92"/>
    <w:rsid w:val="2F5E5FD5"/>
    <w:rsid w:val="32086C52"/>
    <w:rsid w:val="4B5A548E"/>
    <w:rsid w:val="4C0617B9"/>
    <w:rsid w:val="4EB4723E"/>
    <w:rsid w:val="506E26A2"/>
    <w:rsid w:val="51E27A91"/>
    <w:rsid w:val="540D19D4"/>
    <w:rsid w:val="58E534BA"/>
    <w:rsid w:val="5B963D96"/>
    <w:rsid w:val="5FE67C5F"/>
    <w:rsid w:val="753E571C"/>
    <w:rsid w:val="75A617DF"/>
    <w:rsid w:val="75AB4660"/>
    <w:rsid w:val="768F34E2"/>
    <w:rsid w:val="76E466FF"/>
    <w:rsid w:val="7F21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paragraph" w:customStyle="1" w:styleId="10">
    <w:name w:val="标准文本"/>
    <w:basedOn w:val="1"/>
    <w:qFormat/>
    <w:uiPriority w:val="0"/>
    <w:pPr>
      <w:spacing w:line="360" w:lineRule="auto"/>
      <w:ind w:firstLine="480" w:firstLineChars="200"/>
    </w:pPr>
    <w:rPr>
      <w:rFonts w:cs="宋体"/>
      <w:sz w:val="24"/>
      <w:szCs w:val="20"/>
    </w:rPr>
  </w:style>
  <w:style w:type="character" w:customStyle="1" w:styleId="11">
    <w:name w:val="first-of-type1"/>
    <w:basedOn w:val="7"/>
    <w:qFormat/>
    <w:uiPriority w:val="0"/>
  </w:style>
  <w:style w:type="character" w:customStyle="1" w:styleId="12">
    <w:name w:val="nth-of-type(2)"/>
    <w:basedOn w:val="7"/>
    <w:qFormat/>
    <w:uiPriority w:val="0"/>
  </w:style>
  <w:style w:type="character" w:customStyle="1" w:styleId="13">
    <w:name w:val="nth-of-type(2)1"/>
    <w:basedOn w:val="7"/>
    <w:qFormat/>
    <w:uiPriority w:val="0"/>
  </w:style>
  <w:style w:type="character" w:customStyle="1" w:styleId="14">
    <w:name w:val="nth-of-type(1)"/>
    <w:basedOn w:val="7"/>
    <w:qFormat/>
    <w:uiPriority w:val="0"/>
  </w:style>
  <w:style w:type="character" w:customStyle="1" w:styleId="15">
    <w:name w:val="nth-of-type(1)1"/>
    <w:basedOn w:val="7"/>
    <w:qFormat/>
    <w:uiPriority w:val="0"/>
  </w:style>
  <w:style w:type="character" w:customStyle="1" w:styleId="16">
    <w:name w:val="nth-of-type(1)2"/>
    <w:basedOn w:val="7"/>
    <w:qFormat/>
    <w:uiPriority w:val="0"/>
  </w:style>
  <w:style w:type="character" w:customStyle="1" w:styleId="17">
    <w:name w:val="r-time"/>
    <w:basedOn w:val="7"/>
    <w:qFormat/>
    <w:uiPriority w:val="0"/>
    <w:rPr>
      <w:color w:val="B30000"/>
    </w:rPr>
  </w:style>
  <w:style w:type="character" w:customStyle="1" w:styleId="18">
    <w:name w:val="r-text"/>
    <w:basedOn w:val="7"/>
    <w:qFormat/>
    <w:uiPriority w:val="0"/>
    <w:rPr>
      <w:color w:val="00349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1707</Words>
  <Characters>1751</Characters>
  <Lines>0</Lines>
  <Paragraphs>0</Paragraphs>
  <TotalTime>2</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2022-06-16T01:04:00Z</dcterms:created>
  <dc:creator>xudelong</dc:creator>
  <cp:lastModifiedBy>忘我</cp:lastModifiedBy>
  <cp:lastPrinted>2024-06-25T02:07:18Z</cp:lastPrinted>
  <dcterms:modified xsi:type="dcterms:W3CDTF">2024-06-25T02:07:28Z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96655B90DA13413E8FDF4E1AD582E05D_13</vt:lpwstr>
  </property>
</Properties>
</file>