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</w:pPr>
      <w:r>
        <w:rPr>
          <w:rFonts w:hint="eastAsia"/>
          <w:u w:val="single"/>
        </w:rPr>
        <w:t xml:space="preserve">                 </w:t>
      </w:r>
      <w:r>
        <w:rPr>
          <w:u w:val="single"/>
        </w:rPr>
        <w:t xml:space="preserve">  </w:t>
      </w:r>
      <w:r>
        <w:t>专业</w:t>
      </w:r>
      <w:r>
        <w:rPr>
          <w:rFonts w:hint="eastAsia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专业代码</w:t>
      </w:r>
      <w: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t xml:space="preserve">类别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t>学科门类</w:t>
      </w:r>
    </w:p>
    <w:p>
      <w:pPr>
        <w:ind w:left="640"/>
        <w:jc w:val="center"/>
        <w:rPr>
          <w:rFonts w:eastAsia="华文行楷"/>
          <w:sz w:val="28"/>
          <w:szCs w:val="28"/>
        </w:rPr>
      </w:pPr>
      <w:r>
        <w:t>专业负责人：</w:t>
      </w:r>
      <w:r>
        <w:rPr>
          <w:rFonts w:hint="eastAsia" w:eastAsia="华文行楷"/>
          <w:sz w:val="28"/>
          <w:szCs w:val="28"/>
        </w:rPr>
        <w:t xml:space="preserve">          </w:t>
      </w:r>
      <w:r>
        <w:t>教务处长：</w:t>
      </w:r>
      <w:r>
        <w:rPr>
          <w:rFonts w:hint="eastAsia" w:ascii="华文行楷" w:eastAsia="华文行楷"/>
          <w:sz w:val="28"/>
          <w:szCs w:val="28"/>
        </w:rPr>
        <w:t>宋清昆</w:t>
      </w:r>
      <w:r>
        <w:rPr>
          <w:rFonts w:hint="eastAsia" w:eastAsia="华文行楷"/>
          <w:sz w:val="28"/>
          <w:szCs w:val="28"/>
        </w:rPr>
        <w:t xml:space="preserve">     </w:t>
      </w:r>
      <w:r>
        <w:t>教学副校长：</w:t>
      </w:r>
      <w:r>
        <w:rPr>
          <w:rFonts w:hint="eastAsia" w:ascii="华文行楷" w:eastAsia="华文行楷"/>
          <w:sz w:val="28"/>
          <w:szCs w:val="28"/>
        </w:rPr>
        <w:t>刘胜辉</w:t>
      </w:r>
    </w:p>
    <w:p>
      <w:pPr>
        <w:spacing w:before="156" w:beforeLines="50" w:line="0" w:lineRule="atLeast"/>
        <w:jc w:val="center"/>
        <w:rPr>
          <w:rFonts w:hint="eastAsia" w:eastAsia="黑体"/>
          <w:sz w:val="44"/>
          <w:szCs w:val="44"/>
        </w:rPr>
      </w:pPr>
      <w:r>
        <w:rPr>
          <w:rFonts w:eastAsia="黑体"/>
          <w:sz w:val="44"/>
          <w:szCs w:val="44"/>
        </w:rPr>
        <w:t>培  养  方  案</w:t>
      </w:r>
    </w:p>
    <w:p>
      <w:pPr>
        <w:spacing w:line="380" w:lineRule="atLeast"/>
        <w:rPr>
          <w:rFonts w:hint="eastAsia" w:eastAsia="黑体"/>
          <w:sz w:val="24"/>
        </w:rPr>
      </w:pPr>
      <w:r>
        <w:rPr>
          <w:rFonts w:eastAsia="黑体"/>
          <w:sz w:val="24"/>
        </w:rPr>
        <w:t>一、培养目标：</w:t>
      </w:r>
      <w:r>
        <w:rPr>
          <w:rFonts w:hint="eastAsia" w:ascii="宋体" w:hAnsi="宋体" w:cs="宋体"/>
          <w:sz w:val="24"/>
        </w:rPr>
        <w:t>文字描述</w:t>
      </w:r>
      <w:r>
        <w:rPr>
          <w:rFonts w:eastAsia="黑体"/>
          <w:sz w:val="24"/>
        </w:rPr>
        <w:t xml:space="preserve"> </w:t>
      </w:r>
    </w:p>
    <w:p>
      <w:pPr>
        <w:spacing w:line="380" w:lineRule="atLeas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目标1：文字描述</w:t>
      </w:r>
    </w:p>
    <w:p>
      <w:pPr>
        <w:spacing w:line="380" w:lineRule="atLeas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目标2：文字描述</w:t>
      </w:r>
    </w:p>
    <w:p>
      <w:pPr>
        <w:spacing w:line="380" w:lineRule="atLeast"/>
        <w:ind w:firstLine="420" w:firstLineChars="17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目标3：文字描述</w:t>
      </w:r>
    </w:p>
    <w:p>
      <w:pPr>
        <w:spacing w:line="380" w:lineRule="atLeast"/>
        <w:ind w:firstLine="420" w:firstLineChars="200"/>
        <w:rPr>
          <w:rFonts w:hint="eastAsia" w:eastAsia="黑体"/>
          <w:sz w:val="24"/>
        </w:rPr>
      </w:pPr>
      <w:r>
        <w:rPr>
          <w:rFonts w:hint="eastAsia"/>
        </w:rPr>
        <w:t>……</w:t>
      </w:r>
    </w:p>
    <w:p>
      <w:pPr>
        <w:spacing w:line="38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</w:t>
      </w:r>
      <w:r>
        <w:rPr>
          <w:rFonts w:hint="eastAsia" w:eastAsia="黑体"/>
          <w:sz w:val="24"/>
        </w:rPr>
        <w:t>毕业</w:t>
      </w:r>
      <w:r>
        <w:rPr>
          <w:rFonts w:eastAsia="黑体"/>
          <w:sz w:val="24"/>
        </w:rPr>
        <w:t>要求</w:t>
      </w:r>
      <w:r>
        <w:rPr>
          <w:rFonts w:hint="eastAsia" w:eastAsia="黑体"/>
          <w:sz w:val="24"/>
        </w:rPr>
        <w:t>（工科参考工程教育专业认证，其他学科参考本专业规范）</w:t>
      </w:r>
      <w:r>
        <w:rPr>
          <w:rFonts w:eastAsia="黑体"/>
          <w:sz w:val="24"/>
        </w:rPr>
        <w:t>：</w:t>
      </w:r>
    </w:p>
    <w:p>
      <w:pPr>
        <w:spacing w:before="31" w:beforeLines="10"/>
        <w:ind w:firstLine="435"/>
        <w:rPr>
          <w:szCs w:val="21"/>
        </w:rPr>
      </w:pPr>
      <w:r>
        <w:rPr>
          <w:szCs w:val="21"/>
        </w:rPr>
        <w:t>毕业生应获得以下几方面的知识与能力：</w:t>
      </w:r>
    </w:p>
    <w:p>
      <w:pPr>
        <w:spacing w:before="31" w:beforeLines="10"/>
        <w:ind w:firstLine="435"/>
        <w:rPr>
          <w:szCs w:val="21"/>
        </w:rPr>
      </w:pPr>
      <w:r>
        <w:rPr>
          <w:szCs w:val="21"/>
        </w:rPr>
        <w:t>1、</w:t>
      </w:r>
    </w:p>
    <w:p>
      <w:pPr>
        <w:spacing w:before="31" w:beforeLines="10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1.1、</w:t>
      </w:r>
    </w:p>
    <w:p>
      <w:pPr>
        <w:spacing w:line="380" w:lineRule="atLeast"/>
        <w:ind w:firstLine="420" w:firstLineChars="200"/>
        <w:rPr>
          <w:rFonts w:hint="eastAsia"/>
        </w:rPr>
      </w:pPr>
      <w:r>
        <w:rPr>
          <w:rFonts w:hint="eastAsia"/>
        </w:rPr>
        <w:t>1.2、</w:t>
      </w:r>
    </w:p>
    <w:p>
      <w:pPr>
        <w:spacing w:line="380" w:lineRule="atLeast"/>
        <w:ind w:firstLine="420" w:firstLineChars="200"/>
        <w:rPr>
          <w:rFonts w:hint="eastAsia" w:eastAsia="黑体"/>
          <w:sz w:val="24"/>
        </w:rPr>
      </w:pPr>
      <w:r>
        <w:rPr>
          <w:rFonts w:hint="eastAsia"/>
        </w:rPr>
        <w:t>……</w:t>
      </w:r>
    </w:p>
    <w:p>
      <w:pPr>
        <w:spacing w:before="31" w:beforeLines="10"/>
        <w:ind w:firstLine="435"/>
        <w:rPr>
          <w:rFonts w:hint="eastAsia"/>
        </w:rPr>
      </w:pPr>
      <w:r>
        <w:rPr>
          <w:rFonts w:hint="eastAsia"/>
        </w:rPr>
        <w:t>2、</w:t>
      </w:r>
    </w:p>
    <w:p>
      <w:pPr>
        <w:spacing w:before="31" w:beforeLines="10"/>
        <w:ind w:firstLine="435"/>
        <w:rPr>
          <w:rFonts w:hint="eastAsia"/>
        </w:rPr>
      </w:pPr>
      <w:r>
        <w:rPr>
          <w:rFonts w:hint="eastAsia"/>
        </w:rPr>
        <w:t>2.1、</w:t>
      </w:r>
    </w:p>
    <w:p>
      <w:pPr>
        <w:spacing w:before="31" w:beforeLines="10"/>
        <w:ind w:firstLine="435"/>
        <w:rPr>
          <w:rFonts w:hint="eastAsia"/>
        </w:rPr>
      </w:pPr>
      <w:r>
        <w:rPr>
          <w:rFonts w:hint="eastAsia"/>
        </w:rPr>
        <w:t>2.2、</w:t>
      </w:r>
    </w:p>
    <w:p>
      <w:pPr>
        <w:spacing w:line="380" w:lineRule="atLeast"/>
        <w:ind w:firstLine="420" w:firstLineChars="200"/>
        <w:rPr>
          <w:rFonts w:hint="eastAsia" w:eastAsia="黑体"/>
          <w:sz w:val="24"/>
        </w:rPr>
      </w:pPr>
      <w:r>
        <w:rPr>
          <w:rFonts w:hint="eastAsia"/>
        </w:rPr>
        <w:t>……</w:t>
      </w:r>
    </w:p>
    <w:p>
      <w:pPr>
        <w:spacing w:before="31" w:beforeLines="10"/>
        <w:ind w:firstLine="435"/>
        <w:rPr>
          <w:rFonts w:hint="eastAsia"/>
        </w:rPr>
      </w:pPr>
      <w:r>
        <w:rPr>
          <w:rFonts w:hint="eastAsia"/>
        </w:rPr>
        <w:t>下同</w:t>
      </w:r>
    </w:p>
    <w:p>
      <w:pPr>
        <w:spacing w:line="380" w:lineRule="atLeast"/>
        <w:ind w:firstLine="420" w:firstLineChars="200"/>
        <w:rPr>
          <w:rFonts w:hint="eastAsia"/>
        </w:rPr>
      </w:pPr>
      <w:r>
        <w:rPr>
          <w:rFonts w:hint="eastAsia"/>
        </w:rPr>
        <w:t>……</w:t>
      </w:r>
    </w:p>
    <w:p>
      <w:pPr>
        <w:spacing w:line="38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三、学制：</w:t>
      </w:r>
      <w:r>
        <w:rPr>
          <w:rFonts w:hint="eastAsia"/>
          <w:szCs w:val="18"/>
        </w:rPr>
        <w:t>四年/五年</w:t>
      </w:r>
      <w:r>
        <w:rPr>
          <w:szCs w:val="18"/>
        </w:rPr>
        <w:t xml:space="preserve"> </w:t>
      </w:r>
    </w:p>
    <w:p>
      <w:pPr>
        <w:spacing w:line="380" w:lineRule="atLeast"/>
        <w:rPr>
          <w:rFonts w:eastAsia="黑体"/>
          <w:sz w:val="24"/>
        </w:rPr>
      </w:pPr>
      <w:r>
        <w:rPr>
          <w:rFonts w:eastAsia="黑体"/>
          <w:sz w:val="24"/>
        </w:rPr>
        <w:t>四、毕业条件：</w:t>
      </w:r>
      <w:r>
        <w:rPr>
          <w:szCs w:val="21"/>
        </w:rPr>
        <w:t>修满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学分（其中理论教学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学分，实践教学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学分）准予毕业。</w:t>
      </w:r>
    </w:p>
    <w:p>
      <w:pPr>
        <w:spacing w:line="380" w:lineRule="atLeast"/>
        <w:rPr>
          <w:rFonts w:eastAsia="黑体"/>
          <w:sz w:val="24"/>
        </w:rPr>
      </w:pPr>
      <w:r>
        <w:rPr>
          <w:rFonts w:eastAsia="黑体"/>
          <w:sz w:val="24"/>
        </w:rPr>
        <w:t>五、授予学位：</w:t>
      </w:r>
      <w:r>
        <w:rPr>
          <w:rFonts w:hint="eastAsia"/>
          <w:szCs w:val="18"/>
        </w:rPr>
        <w:t xml:space="preserve">工学/理学/文学/法学/哲学/管理学/经济学/艺术学 </w:t>
      </w:r>
      <w:r>
        <w:rPr>
          <w:szCs w:val="18"/>
        </w:rPr>
        <w:t>学士</w:t>
      </w:r>
    </w:p>
    <w:p>
      <w:pPr>
        <w:spacing w:line="380" w:lineRule="atLeast"/>
        <w:rPr>
          <w:rFonts w:hint="eastAsia" w:eastAsia="黑体"/>
        </w:rPr>
      </w:pPr>
      <w:r>
        <w:rPr>
          <w:rFonts w:eastAsia="黑体"/>
          <w:sz w:val="24"/>
        </w:rPr>
        <w:t>六</w:t>
      </w:r>
      <w:r>
        <w:rPr>
          <w:rFonts w:hint="eastAsia" w:eastAsia="黑体"/>
          <w:sz w:val="24"/>
        </w:rPr>
        <w:t>、</w:t>
      </w:r>
      <w:r>
        <w:rPr>
          <w:rFonts w:eastAsia="黑体"/>
          <w:sz w:val="24"/>
        </w:rPr>
        <w:t>专业特点</w:t>
      </w:r>
      <w:r>
        <w:rPr>
          <w:rFonts w:hint="eastAsia" w:eastAsia="黑体"/>
          <w:sz w:val="24"/>
        </w:rPr>
        <w:t>：</w:t>
      </w:r>
    </w:p>
    <w:p>
      <w:pPr>
        <w:spacing w:line="380" w:lineRule="atLeast"/>
        <w:rPr>
          <w:rFonts w:hint="eastAsia" w:eastAsia="黑体"/>
          <w:sz w:val="24"/>
        </w:rPr>
      </w:pPr>
      <w:r>
        <w:rPr>
          <w:rFonts w:eastAsia="黑体"/>
          <w:sz w:val="24"/>
        </w:rPr>
        <w:t>七、主干学科：</w:t>
      </w:r>
    </w:p>
    <w:p>
      <w:pPr>
        <w:spacing w:line="380" w:lineRule="atLeast"/>
        <w:rPr>
          <w:rFonts w:eastAsia="黑体"/>
          <w:sz w:val="24"/>
        </w:rPr>
      </w:pPr>
      <w:r>
        <w:rPr>
          <w:rFonts w:eastAsia="黑体"/>
          <w:sz w:val="24"/>
        </w:rPr>
        <w:t>八、主干课程：</w:t>
      </w:r>
    </w:p>
    <w:p>
      <w:pPr>
        <w:spacing w:line="380" w:lineRule="atLeast"/>
        <w:rPr>
          <w:rFonts w:eastAsia="黑体"/>
          <w:sz w:val="24"/>
        </w:rPr>
      </w:pPr>
      <w:r>
        <w:rPr>
          <w:rFonts w:eastAsia="黑体"/>
          <w:sz w:val="24"/>
        </w:rPr>
        <w:t>九、专业方向：</w:t>
      </w:r>
      <w:r>
        <w:rPr>
          <w:szCs w:val="21"/>
        </w:rPr>
        <w:t xml:space="preserve">A： 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B：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 xml:space="preserve"> C：</w:t>
      </w:r>
      <w:r>
        <w:rPr>
          <w:rFonts w:hint="eastAsia"/>
          <w:szCs w:val="21"/>
        </w:rPr>
        <w:t xml:space="preserve">               D</w:t>
      </w:r>
      <w:r>
        <w:rPr>
          <w:szCs w:val="21"/>
        </w:rPr>
        <w:t>：</w:t>
      </w:r>
    </w:p>
    <w:p>
      <w:pPr>
        <w:spacing w:line="380" w:lineRule="atLeas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十</w:t>
      </w:r>
      <w:r>
        <w:rPr>
          <w:rFonts w:eastAsia="黑体"/>
          <w:sz w:val="24"/>
        </w:rPr>
        <w:t>、教学进程安排</w:t>
      </w:r>
      <w:r>
        <w:rPr>
          <w:rFonts w:hint="eastAsia" w:eastAsia="黑体"/>
          <w:sz w:val="24"/>
        </w:rPr>
        <w:t>：</w:t>
      </w:r>
    </w:p>
    <w:p>
      <w:pPr>
        <w:spacing w:before="31" w:beforeLines="10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教学进程表见表一，包括：（1）通识课：通识必修课（自然科学类</w:t>
      </w:r>
      <w:r>
        <w:rPr>
          <w:rFonts w:hint="eastAsia"/>
          <w:szCs w:val="21"/>
        </w:rPr>
        <w:t>+人文、社科、经管类）+</w:t>
      </w:r>
      <w:r>
        <w:rPr>
          <w:szCs w:val="21"/>
        </w:rPr>
        <w:t>通识任选；（2）专业课：专业核心课（学科、专业基础课</w:t>
      </w:r>
      <w:r>
        <w:rPr>
          <w:rFonts w:hint="eastAsia"/>
          <w:szCs w:val="21"/>
        </w:rPr>
        <w:t>+</w:t>
      </w:r>
      <w:r>
        <w:rPr>
          <w:szCs w:val="21"/>
        </w:rPr>
        <w:t>专业平台课）</w:t>
      </w:r>
      <w:r>
        <w:rPr>
          <w:rFonts w:hint="eastAsia"/>
          <w:szCs w:val="21"/>
        </w:rPr>
        <w:t>+</w:t>
      </w:r>
      <w:r>
        <w:rPr>
          <w:szCs w:val="21"/>
        </w:rPr>
        <w:t>专业选修课（模块选修课</w:t>
      </w:r>
      <w:r>
        <w:rPr>
          <w:rFonts w:hint="eastAsia"/>
          <w:szCs w:val="21"/>
        </w:rPr>
        <w:t>+</w:t>
      </w:r>
      <w:r>
        <w:rPr>
          <w:szCs w:val="21"/>
        </w:rPr>
        <w:t>学科、专业基础任选课</w:t>
      </w:r>
      <w:r>
        <w:rPr>
          <w:rFonts w:hint="eastAsia"/>
          <w:szCs w:val="21"/>
        </w:rPr>
        <w:t>+模块任选课</w:t>
      </w:r>
      <w:r>
        <w:rPr>
          <w:szCs w:val="21"/>
        </w:rPr>
        <w:t>）</w:t>
      </w:r>
    </w:p>
    <w:p>
      <w:pPr>
        <w:spacing w:before="31" w:beforeLines="10"/>
        <w:ind w:firstLine="435"/>
        <w:rPr>
          <w:szCs w:val="21"/>
        </w:rPr>
      </w:pPr>
      <w:r>
        <w:rPr>
          <w:rFonts w:hint="eastAsia"/>
          <w:szCs w:val="21"/>
        </w:rPr>
        <w:t>2、</w:t>
      </w:r>
      <w:r>
        <w:rPr>
          <w:szCs w:val="21"/>
        </w:rPr>
        <w:t>实践教学环节安排表见表二；</w:t>
      </w:r>
    </w:p>
    <w:p>
      <w:pPr>
        <w:spacing w:before="31" w:beforeLines="10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3、第二课堂见表三</w:t>
      </w:r>
    </w:p>
    <w:p>
      <w:pPr>
        <w:spacing w:before="31" w:beforeLines="10"/>
        <w:ind w:firstLine="435"/>
        <w:rPr>
          <w:szCs w:val="21"/>
        </w:rPr>
      </w:pPr>
      <w:r>
        <w:rPr>
          <w:rFonts w:hint="eastAsia"/>
          <w:szCs w:val="21"/>
        </w:rPr>
        <w:t>4、</w:t>
      </w:r>
      <w:r>
        <w:rPr>
          <w:szCs w:val="21"/>
        </w:rPr>
        <w:t>总周数分配表见表</w:t>
      </w:r>
      <w:r>
        <w:rPr>
          <w:rFonts w:hint="eastAsia"/>
          <w:szCs w:val="21"/>
        </w:rPr>
        <w:t>四</w:t>
      </w:r>
      <w:r>
        <w:rPr>
          <w:szCs w:val="21"/>
        </w:rPr>
        <w:t>；</w:t>
      </w:r>
    </w:p>
    <w:p>
      <w:pPr>
        <w:spacing w:before="31" w:beforeLines="10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5、</w:t>
      </w:r>
      <w:r>
        <w:rPr>
          <w:szCs w:val="21"/>
        </w:rPr>
        <w:t>学历表见表</w:t>
      </w:r>
      <w:r>
        <w:rPr>
          <w:rFonts w:hint="eastAsia"/>
          <w:szCs w:val="21"/>
        </w:rPr>
        <w:t>五；</w:t>
      </w:r>
      <w:r>
        <w:rPr>
          <w:szCs w:val="21"/>
        </w:rPr>
        <w:t xml:space="preserve"> </w:t>
      </w:r>
    </w:p>
    <w:p>
      <w:pPr>
        <w:spacing w:before="31" w:beforeLines="10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6、课程体系拓扑图见表六</w:t>
      </w:r>
      <w:r>
        <w:rPr>
          <w:rFonts w:hint="eastAsia"/>
        </w:rPr>
        <w:t>（应为A4横版，建议使用Word文本框绘制并采取关联形式）</w:t>
      </w:r>
      <w:r>
        <w:rPr>
          <w:rFonts w:hint="eastAsia"/>
          <w:szCs w:val="21"/>
        </w:rPr>
        <w:t>。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b/>
          <w:bCs/>
          <w:sz w:val="28"/>
        </w:rPr>
      </w:pPr>
      <w:r>
        <w:br w:type="page"/>
      </w:r>
      <w:r>
        <w:t>表一：</w:t>
      </w:r>
      <w:r>
        <w:rPr>
          <w:rFonts w:hint="eastAsia"/>
        </w:rPr>
        <w:t xml:space="preserve">                              </w:t>
      </w:r>
      <w:r>
        <w:rPr>
          <w:b/>
          <w:bCs/>
          <w:sz w:val="28"/>
        </w:rPr>
        <w:t>教   学   进   程   表</w:t>
      </w:r>
    </w:p>
    <w:tbl>
      <w:tblPr>
        <w:tblStyle w:val="25"/>
        <w:tblW w:w="1145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361"/>
        <w:gridCol w:w="340"/>
        <w:gridCol w:w="1277"/>
        <w:gridCol w:w="1700"/>
        <w:gridCol w:w="571"/>
        <w:gridCol w:w="404"/>
        <w:gridCol w:w="510"/>
        <w:gridCol w:w="558"/>
        <w:gridCol w:w="603"/>
        <w:gridCol w:w="501"/>
        <w:gridCol w:w="359"/>
        <w:gridCol w:w="487"/>
        <w:gridCol w:w="427"/>
        <w:gridCol w:w="98"/>
        <w:gridCol w:w="329"/>
        <w:gridCol w:w="104"/>
        <w:gridCol w:w="323"/>
        <w:gridCol w:w="211"/>
        <w:gridCol w:w="216"/>
        <w:gridCol w:w="156"/>
        <w:gridCol w:w="271"/>
        <w:gridCol w:w="101"/>
        <w:gridCol w:w="326"/>
        <w:gridCol w:w="44"/>
        <w:gridCol w:w="383"/>
        <w:gridCol w:w="71"/>
        <w:gridCol w:w="3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03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               程</w:t>
            </w:r>
          </w:p>
        </w:tc>
        <w:tc>
          <w:tcPr>
            <w:tcW w:w="571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分</w:t>
            </w:r>
          </w:p>
        </w:tc>
        <w:tc>
          <w:tcPr>
            <w:tcW w:w="404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sz w:val="15"/>
                <w:szCs w:val="15"/>
              </w:rPr>
              <w:t>门数</w:t>
            </w:r>
            <w:r>
              <w:rPr>
                <w:rFonts w:hint="eastAsia"/>
                <w:sz w:val="15"/>
                <w:szCs w:val="15"/>
              </w:rPr>
              <w:t>\门次</w:t>
            </w:r>
          </w:p>
        </w:tc>
        <w:tc>
          <w:tcPr>
            <w:tcW w:w="510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集中考试</w:t>
            </w:r>
          </w:p>
        </w:tc>
        <w:tc>
          <w:tcPr>
            <w:tcW w:w="250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  时  分  配</w:t>
            </w:r>
          </w:p>
        </w:tc>
        <w:tc>
          <w:tcPr>
            <w:tcW w:w="3420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学期、周数、周学时数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  <w:jc w:val="center"/>
        </w:trPr>
        <w:tc>
          <w:tcPr>
            <w:tcW w:w="361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种类</w:t>
            </w:r>
          </w:p>
        </w:tc>
        <w:tc>
          <w:tcPr>
            <w:tcW w:w="701" w:type="dxa"/>
            <w:gridSpan w:val="2"/>
            <w:vMerge w:val="restart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性质</w:t>
            </w:r>
          </w:p>
        </w:tc>
        <w:tc>
          <w:tcPr>
            <w:tcW w:w="127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17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程 名 称</w:t>
            </w:r>
          </w:p>
        </w:tc>
        <w:tc>
          <w:tcPr>
            <w:tcW w:w="57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0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5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60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讲课</w:t>
            </w:r>
          </w:p>
        </w:tc>
        <w:tc>
          <w:tcPr>
            <w:tcW w:w="50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实验</w:t>
            </w:r>
          </w:p>
        </w:tc>
        <w:tc>
          <w:tcPr>
            <w:tcW w:w="35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3"/>
                <w:szCs w:val="13"/>
              </w:rPr>
            </w:pPr>
            <w:r>
              <w:rPr>
                <w:sz w:val="18"/>
              </w:rPr>
              <w:t>上机</w:t>
            </w:r>
          </w:p>
        </w:tc>
        <w:tc>
          <w:tcPr>
            <w:tcW w:w="48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翻转</w:t>
            </w:r>
            <w:r>
              <w:rPr>
                <w:rFonts w:hint="eastAsia"/>
                <w:sz w:val="15"/>
                <w:szCs w:val="15"/>
              </w:rPr>
              <w:t>、案例</w:t>
            </w:r>
          </w:p>
          <w:p>
            <w:pPr>
              <w:spacing w:line="0" w:lineRule="atLeas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5"/>
                <w:szCs w:val="15"/>
              </w:rPr>
              <w:t>实践、创新</w:t>
            </w:r>
          </w:p>
        </w:tc>
        <w:tc>
          <w:tcPr>
            <w:tcW w:w="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七</w:t>
            </w:r>
          </w:p>
        </w:tc>
        <w:tc>
          <w:tcPr>
            <w:tcW w:w="4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36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7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0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5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0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9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15-18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15-16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8-10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" w:hRule="atLeast"/>
          <w:jc w:val="center"/>
        </w:trPr>
        <w:tc>
          <w:tcPr>
            <w:tcW w:w="36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通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</w:rPr>
              <w:t>识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</w:rPr>
              <w:t>课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        识         必         修         课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    然    科    学    类</w:t>
            </w:r>
          </w:p>
        </w:tc>
        <w:tc>
          <w:tcPr>
            <w:tcW w:w="127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高等数学（一）-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6+5</w:t>
            </w:r>
          </w:p>
        </w:tc>
        <w:tc>
          <w:tcPr>
            <w:tcW w:w="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176</w:t>
            </w:r>
          </w:p>
        </w:tc>
        <w:tc>
          <w:tcPr>
            <w:tcW w:w="60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80+96</w:t>
            </w:r>
          </w:p>
        </w:tc>
        <w:tc>
          <w:tcPr>
            <w:tcW w:w="5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高等数学（二）-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5+3</w:t>
            </w:r>
          </w:p>
        </w:tc>
        <w:tc>
          <w:tcPr>
            <w:tcW w:w="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128</w:t>
            </w:r>
          </w:p>
        </w:tc>
        <w:tc>
          <w:tcPr>
            <w:tcW w:w="60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80+48</w:t>
            </w:r>
          </w:p>
        </w:tc>
        <w:tc>
          <w:tcPr>
            <w:tcW w:w="5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高等数学（三）-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5+4</w:t>
            </w:r>
          </w:p>
        </w:tc>
        <w:tc>
          <w:tcPr>
            <w:tcW w:w="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144</w:t>
            </w:r>
          </w:p>
        </w:tc>
        <w:tc>
          <w:tcPr>
            <w:tcW w:w="60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80+64</w:t>
            </w:r>
          </w:p>
        </w:tc>
        <w:tc>
          <w:tcPr>
            <w:tcW w:w="5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高等数学（四）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60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高等数学（五）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0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线性代数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概率论与数理统计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复变函数、积分变换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.5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4×1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大学物理（一）-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3.5+3.5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56+56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大学物理（二）-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3+3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48+48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16/4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16/4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大学物理（三）-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3+2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48+32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16/4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16/3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大学物理（四）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16/5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大学物理（五）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16/3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物理实验-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0+1.5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20+20</w:t>
            </w: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大学化学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w w:val="9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自然科学类小计</w:t>
            </w:r>
          </w:p>
        </w:tc>
        <w:tc>
          <w:tcPr>
            <w:tcW w:w="57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人文、社科、经管类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21"/>
              </w:rPr>
            </w:pPr>
            <w:r>
              <w:rPr>
                <w:sz w:val="18"/>
                <w:szCs w:val="21"/>
              </w:rPr>
              <w:t>大学英语-</w:t>
            </w:r>
            <w:r>
              <w:rPr>
                <w:rFonts w:hint="eastAsia"/>
                <w:sz w:val="18"/>
                <w:szCs w:val="21"/>
              </w:rPr>
              <w:t>I、II、III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3+3.5+2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1/3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136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48+56+32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21"/>
              </w:rPr>
            </w:pPr>
            <w:r>
              <w:rPr>
                <w:sz w:val="18"/>
                <w:szCs w:val="21"/>
              </w:rPr>
              <w:t>体育-</w:t>
            </w:r>
            <w:r>
              <w:rPr>
                <w:rFonts w:hint="eastAsia"/>
                <w:sz w:val="18"/>
                <w:szCs w:val="21"/>
              </w:rPr>
              <w:t>I-IV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w w:val="9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(122)</w:t>
            </w: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军事理论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2×14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2×14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57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马克思主义基本原理概论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中国近现代史纲要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w w:val="80"/>
                <w:sz w:val="15"/>
                <w:szCs w:val="15"/>
              </w:rPr>
            </w:pPr>
            <w:r>
              <w:rPr>
                <w:sz w:val="15"/>
                <w:szCs w:val="15"/>
              </w:rPr>
              <w:t>毛中特概论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13</w:t>
            </w:r>
          </w:p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习近平新时代中国特色社会主义思想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2×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信息检索与应用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8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8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创新创业基础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大学语文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</w:t>
            </w:r>
          </w:p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企业管理与技术经济学</w:t>
            </w:r>
          </w:p>
        </w:tc>
        <w:tc>
          <w:tcPr>
            <w:tcW w:w="5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5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项目</w:t>
            </w:r>
            <w:r>
              <w:rPr>
                <w:rFonts w:hint="eastAsia"/>
                <w:sz w:val="15"/>
                <w:szCs w:val="15"/>
              </w:rPr>
              <w:t>管理与技术经济学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环境保护与可持续发展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化工环保与安全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大学生健康教育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(16+4)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大学生就业指导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FF0000"/>
                <w:sz w:val="16"/>
                <w:szCs w:val="16"/>
                <w:highlight w:val="yellow"/>
                <w:lang w:eastAsia="zh-CN"/>
              </w:rPr>
              <w:t>（</w:t>
            </w:r>
            <w:r>
              <w:rPr>
                <w:rFonts w:hint="eastAsia"/>
                <w:color w:val="FF0000"/>
                <w:sz w:val="16"/>
                <w:szCs w:val="16"/>
                <w:highlight w:val="yellow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16"/>
                <w:szCs w:val="16"/>
                <w:highlight w:val="yellow"/>
                <w:lang w:eastAsia="zh-CN"/>
              </w:rPr>
              <w:t>）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(16)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C语言程序设计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3.5or3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56or48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10or8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24or20</w:t>
            </w: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22or20</w:t>
            </w: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VB语言程序设计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3.5or3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56or48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10or8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24or20</w:t>
            </w: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22or20</w:t>
            </w: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形式与政策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（48）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（48）</w:t>
            </w: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  <w:highlight w:val="yellow"/>
              </w:rPr>
              <w:t>军事技能训练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6"/>
                <w:szCs w:val="16"/>
                <w:highlight w:val="yellow"/>
              </w:rPr>
              <w:t>1/1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6"/>
                <w:szCs w:val="16"/>
                <w:highlight w:val="yellow"/>
              </w:rPr>
              <w:t>2周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6"/>
                <w:szCs w:val="16"/>
                <w:highlight w:val="yellow"/>
              </w:rPr>
              <w:t>2周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highlight w:val="yellow"/>
                <w:lang w:val="en-US" w:eastAsia="zh-CN" w:bidi="ar-SA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计算机文化基础（可选）</w:t>
            </w:r>
          </w:p>
        </w:tc>
        <w:tc>
          <w:tcPr>
            <w:tcW w:w="57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4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sz w:val="18"/>
              </w:rPr>
              <w:t>人文、社科、经管类</w:t>
            </w:r>
            <w:r>
              <w:rPr>
                <w:sz w:val="18"/>
                <w:szCs w:val="22"/>
              </w:rPr>
              <w:t>小计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通识必修小计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通识任选</w:t>
            </w:r>
          </w:p>
        </w:tc>
        <w:tc>
          <w:tcPr>
            <w:tcW w:w="1073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校通识任选课共分科学探索与技术创新【简称A类】、社会研究与当代中国【简称B类】、文明对话与世界视野【简称C类】、研究学习与实战体验【简称D类】、艺术创作与审美体验【简称E类】等五类。1、所有本科生</w:t>
            </w:r>
            <w:r>
              <w:rPr>
                <w:sz w:val="18"/>
                <w:szCs w:val="18"/>
              </w:rPr>
              <w:t>选课时间为2-7学期，每学期可选1-2门</w:t>
            </w:r>
            <w:r>
              <w:rPr>
                <w:rFonts w:hint="eastAsia"/>
                <w:sz w:val="18"/>
                <w:szCs w:val="18"/>
              </w:rPr>
              <w:t>；2、本科在校学生（除艺术学院/艺术类专业和工业设计专业学生以外）本科学习期间在A、B、C、D、E类任选课组中任选5门7.5学分；3、艺术学院/艺术类专业和工业设计专业学生，本科学习期间在A、B、C、D类任选课组中任选5门7.5学分；4、未通过大学英语四级的在校本科生应必选C类任选课组中的《大学英语四级强化》。</w:t>
            </w:r>
            <w:r>
              <w:rPr>
                <w:sz w:val="18"/>
                <w:szCs w:val="18"/>
              </w:rPr>
              <w:t>详情参阅《哈尔滨理工大学全校性通识选修课选修指南》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2"/>
              </w:rPr>
              <w:t>通识</w:t>
            </w:r>
            <w:r>
              <w:rPr>
                <w:rFonts w:hint="eastAsia"/>
                <w:sz w:val="18"/>
                <w:szCs w:val="22"/>
              </w:rPr>
              <w:t>任选</w:t>
            </w:r>
            <w:r>
              <w:rPr>
                <w:sz w:val="18"/>
                <w:szCs w:val="22"/>
              </w:rPr>
              <w:t>小计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7.5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5/5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" w:hRule="atLeast"/>
          <w:jc w:val="center"/>
        </w:trPr>
        <w:tc>
          <w:tcPr>
            <w:tcW w:w="3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</w:p>
        </w:tc>
        <w:tc>
          <w:tcPr>
            <w:tcW w:w="367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通 识 课 </w:t>
            </w:r>
            <w:r>
              <w:rPr>
                <w:sz w:val="18"/>
                <w:szCs w:val="21"/>
              </w:rPr>
              <w:t>合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计</w:t>
            </w:r>
          </w:p>
        </w:tc>
        <w:tc>
          <w:tcPr>
            <w:tcW w:w="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04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>
      <w:pPr>
        <w:spacing w:before="156" w:beforeLines="50" w:line="0" w:lineRule="atLeast"/>
      </w:pPr>
      <w:r>
        <w:br w:type="page"/>
      </w:r>
      <w:r>
        <w:rPr>
          <w:rFonts w:hint="eastAsia"/>
        </w:rPr>
        <w:t>续</w:t>
      </w:r>
      <w:r>
        <w:t>表一：</w:t>
      </w:r>
    </w:p>
    <w:p>
      <w:pPr>
        <w:spacing w:line="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教   学   进   程   表</w:t>
      </w:r>
    </w:p>
    <w:tbl>
      <w:tblPr>
        <w:tblStyle w:val="2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344"/>
        <w:gridCol w:w="333"/>
        <w:gridCol w:w="1265"/>
        <w:gridCol w:w="1627"/>
        <w:gridCol w:w="400"/>
        <w:gridCol w:w="380"/>
        <w:gridCol w:w="335"/>
        <w:gridCol w:w="525"/>
        <w:gridCol w:w="484"/>
        <w:gridCol w:w="353"/>
        <w:gridCol w:w="359"/>
        <w:gridCol w:w="443"/>
        <w:gridCol w:w="360"/>
        <w:gridCol w:w="454"/>
        <w:gridCol w:w="555"/>
        <w:gridCol w:w="363"/>
        <w:gridCol w:w="356"/>
        <w:gridCol w:w="346"/>
        <w:gridCol w:w="363"/>
        <w:gridCol w:w="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59" w:type="dxa"/>
            <w:gridSpan w:val="5"/>
            <w:tcBorders>
              <w:top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               程</w:t>
            </w:r>
          </w:p>
        </w:tc>
        <w:tc>
          <w:tcPr>
            <w:tcW w:w="400" w:type="dxa"/>
            <w:vMerge w:val="restart"/>
            <w:tcBorders>
              <w:top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分</w:t>
            </w:r>
          </w:p>
        </w:tc>
        <w:tc>
          <w:tcPr>
            <w:tcW w:w="380" w:type="dxa"/>
            <w:vMerge w:val="restart"/>
            <w:tcBorders>
              <w:top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right"/>
              <w:rPr>
                <w:sz w:val="18"/>
              </w:rPr>
            </w:pPr>
            <w:r>
              <w:rPr>
                <w:sz w:val="15"/>
                <w:szCs w:val="15"/>
              </w:rPr>
              <w:t>门数</w:t>
            </w:r>
            <w:r>
              <w:rPr>
                <w:rFonts w:hint="eastAsia"/>
                <w:sz w:val="15"/>
                <w:szCs w:val="15"/>
              </w:rPr>
              <w:t xml:space="preserve"> \ 门次</w:t>
            </w:r>
          </w:p>
        </w:tc>
        <w:tc>
          <w:tcPr>
            <w:tcW w:w="335" w:type="dxa"/>
            <w:vMerge w:val="restart"/>
            <w:tcBorders>
              <w:top w:val="single" w:color="000000" w:sz="12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集中考试</w:t>
            </w:r>
          </w:p>
        </w:tc>
        <w:tc>
          <w:tcPr>
            <w:tcW w:w="2164" w:type="dxa"/>
            <w:gridSpan w:val="5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  时  分  配</w:t>
            </w:r>
          </w:p>
        </w:tc>
        <w:tc>
          <w:tcPr>
            <w:tcW w:w="3155" w:type="dxa"/>
            <w:gridSpan w:val="8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学期、周数、周学时数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390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种类</w:t>
            </w:r>
          </w:p>
        </w:tc>
        <w:tc>
          <w:tcPr>
            <w:tcW w:w="677" w:type="dxa"/>
            <w:gridSpan w:val="2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性质</w:t>
            </w:r>
          </w:p>
        </w:tc>
        <w:tc>
          <w:tcPr>
            <w:tcW w:w="126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162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程 名 称</w:t>
            </w:r>
          </w:p>
        </w:tc>
        <w:tc>
          <w:tcPr>
            <w:tcW w:w="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48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讲课</w:t>
            </w:r>
          </w:p>
        </w:tc>
        <w:tc>
          <w:tcPr>
            <w:tcW w:w="3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实验</w:t>
            </w:r>
          </w:p>
        </w:tc>
        <w:tc>
          <w:tcPr>
            <w:tcW w:w="35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上机</w:t>
            </w:r>
          </w:p>
        </w:tc>
        <w:tc>
          <w:tcPr>
            <w:tcW w:w="44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翻转</w:t>
            </w:r>
            <w:r>
              <w:rPr>
                <w:rFonts w:hint="eastAsia"/>
                <w:sz w:val="15"/>
                <w:szCs w:val="15"/>
              </w:rPr>
              <w:t>、案例</w:t>
            </w:r>
          </w:p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实践、创新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七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3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65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9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4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15-18</w:t>
            </w:r>
          </w:p>
        </w:tc>
        <w:tc>
          <w:tcPr>
            <w:tcW w:w="5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15-16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8-10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专       业        课       程</w:t>
            </w:r>
          </w:p>
        </w:tc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     业     核     心     课</w:t>
            </w: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  科、专  业  基  础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bCs/>
                <w:sz w:val="18"/>
                <w:szCs w:val="21"/>
              </w:rPr>
            </w:pPr>
            <w:r>
              <w:rPr>
                <w:bCs/>
                <w:sz w:val="18"/>
                <w:szCs w:val="21"/>
              </w:rPr>
              <w:t>专业导论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×1</w:t>
            </w: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2×1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2×1</w:t>
            </w: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2×1</w:t>
            </w: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2×1</w:t>
            </w: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2×1</w:t>
            </w: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制图类课程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Cs/>
                <w:sz w:val="18"/>
                <w:szCs w:val="21"/>
              </w:rPr>
            </w:pPr>
            <w:r>
              <w:rPr>
                <w:bCs/>
                <w:sz w:val="18"/>
                <w:szCs w:val="21"/>
              </w:rPr>
              <w:t>电子技术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电路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bCs/>
                <w:sz w:val="18"/>
                <w:szCs w:val="21"/>
              </w:rPr>
            </w:pPr>
            <w:r>
              <w:rPr>
                <w:bCs/>
                <w:sz w:val="18"/>
                <w:szCs w:val="21"/>
              </w:rPr>
              <w:t>电工学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自动控制原理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工程力学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机械原理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机械设计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学科、专业基础小计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业</w:t>
            </w:r>
            <w:r>
              <w:rPr>
                <w:rFonts w:hint="eastAsia"/>
                <w:sz w:val="18"/>
              </w:rPr>
              <w:t xml:space="preserve">  平  台</w:t>
            </w: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创新实践课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w w:val="90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专 业 课 小 计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90" w:type="dxa"/>
            <w:vMerge w:val="continue"/>
            <w:tcBorders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专 业 核 心 课 小 计</w:t>
            </w:r>
          </w:p>
        </w:tc>
        <w:tc>
          <w:tcPr>
            <w:tcW w:w="400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w w:val="90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>
      <w:pPr>
        <w:spacing w:line="0" w:lineRule="atLeast"/>
      </w:pPr>
    </w:p>
    <w:p>
      <w:pPr>
        <w:spacing w:before="156" w:beforeLines="50" w:line="0" w:lineRule="atLeast"/>
      </w:pPr>
      <w:r>
        <w:br w:type="page"/>
      </w:r>
      <w:r>
        <w:rPr>
          <w:rFonts w:hint="eastAsia"/>
        </w:rPr>
        <w:t>续</w:t>
      </w:r>
      <w:r>
        <w:t>表一：</w:t>
      </w:r>
    </w:p>
    <w:p>
      <w:pPr>
        <w:spacing w:line="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教   学   进   程   表</w:t>
      </w:r>
    </w:p>
    <w:tbl>
      <w:tblPr>
        <w:tblStyle w:val="2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344"/>
        <w:gridCol w:w="333"/>
        <w:gridCol w:w="1265"/>
        <w:gridCol w:w="1627"/>
        <w:gridCol w:w="400"/>
        <w:gridCol w:w="380"/>
        <w:gridCol w:w="335"/>
        <w:gridCol w:w="525"/>
        <w:gridCol w:w="484"/>
        <w:gridCol w:w="353"/>
        <w:gridCol w:w="359"/>
        <w:gridCol w:w="443"/>
        <w:gridCol w:w="360"/>
        <w:gridCol w:w="555"/>
        <w:gridCol w:w="454"/>
        <w:gridCol w:w="363"/>
        <w:gridCol w:w="325"/>
        <w:gridCol w:w="31"/>
        <w:gridCol w:w="349"/>
        <w:gridCol w:w="360"/>
        <w:gridCol w:w="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               程</w:t>
            </w:r>
          </w:p>
        </w:tc>
        <w:tc>
          <w:tcPr>
            <w:tcW w:w="400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分</w:t>
            </w:r>
          </w:p>
        </w:tc>
        <w:tc>
          <w:tcPr>
            <w:tcW w:w="380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right"/>
              <w:rPr>
                <w:sz w:val="18"/>
              </w:rPr>
            </w:pPr>
            <w:r>
              <w:rPr>
                <w:sz w:val="15"/>
                <w:szCs w:val="15"/>
              </w:rPr>
              <w:t>门数</w:t>
            </w:r>
            <w:r>
              <w:rPr>
                <w:rFonts w:hint="eastAsia"/>
                <w:sz w:val="15"/>
                <w:szCs w:val="15"/>
              </w:rPr>
              <w:t xml:space="preserve"> \ 门次</w:t>
            </w:r>
          </w:p>
        </w:tc>
        <w:tc>
          <w:tcPr>
            <w:tcW w:w="335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集中考试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0" w:lineRule="atLeast"/>
              <w:ind w:left="150"/>
              <w:jc w:val="center"/>
              <w:rPr>
                <w:sz w:val="18"/>
              </w:rPr>
            </w:pPr>
            <w:r>
              <w:rPr>
                <w:sz w:val="18"/>
              </w:rPr>
              <w:t>学  时  分  配</w:t>
            </w:r>
          </w:p>
        </w:tc>
        <w:tc>
          <w:tcPr>
            <w:tcW w:w="3155" w:type="dxa"/>
            <w:gridSpan w:val="9"/>
            <w:noWrap w:val="0"/>
            <w:vAlign w:val="center"/>
          </w:tcPr>
          <w:p>
            <w:pPr>
              <w:spacing w:line="0" w:lineRule="atLeast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学期、周数、周学时数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390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种类</w:t>
            </w:r>
          </w:p>
        </w:tc>
        <w:tc>
          <w:tcPr>
            <w:tcW w:w="677" w:type="dxa"/>
            <w:gridSpan w:val="2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性质</w:t>
            </w:r>
          </w:p>
        </w:tc>
        <w:tc>
          <w:tcPr>
            <w:tcW w:w="126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162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程 名 称</w:t>
            </w:r>
          </w:p>
        </w:tc>
        <w:tc>
          <w:tcPr>
            <w:tcW w:w="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48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讲课</w:t>
            </w:r>
          </w:p>
        </w:tc>
        <w:tc>
          <w:tcPr>
            <w:tcW w:w="3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实验</w:t>
            </w:r>
          </w:p>
        </w:tc>
        <w:tc>
          <w:tcPr>
            <w:tcW w:w="35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上机</w:t>
            </w:r>
          </w:p>
        </w:tc>
        <w:tc>
          <w:tcPr>
            <w:tcW w:w="44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翻转</w:t>
            </w:r>
            <w:r>
              <w:rPr>
                <w:rFonts w:hint="eastAsia"/>
                <w:sz w:val="15"/>
                <w:szCs w:val="15"/>
              </w:rPr>
              <w:t>、案例</w:t>
            </w:r>
          </w:p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实践、创新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七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3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65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9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4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15-18</w:t>
            </w:r>
          </w:p>
        </w:tc>
        <w:tc>
          <w:tcPr>
            <w:tcW w:w="4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15-16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8-10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" w:hRule="atLeast"/>
          <w:jc w:val="center"/>
        </w:trPr>
        <w:tc>
          <w:tcPr>
            <w:tcW w:w="39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专         业         课         程</w:t>
            </w:r>
          </w:p>
        </w:tc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专      业      选      修      课</w:t>
            </w: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A模块选修</w:t>
            </w:r>
          </w:p>
        </w:tc>
        <w:tc>
          <w:tcPr>
            <w:tcW w:w="1265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right="113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A</w:t>
            </w:r>
            <w:r>
              <w:rPr>
                <w:rFonts w:hint="eastAsia"/>
                <w:sz w:val="18"/>
              </w:rPr>
              <w:t>模块选修小计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B模块选修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w w:val="90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B</w:t>
            </w:r>
            <w:r>
              <w:rPr>
                <w:rFonts w:hint="eastAsia"/>
                <w:sz w:val="18"/>
              </w:rPr>
              <w:t>模块选修小计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C模块选修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21"/>
              </w:rPr>
              <w:t>C</w:t>
            </w:r>
            <w:r>
              <w:rPr>
                <w:rFonts w:hint="eastAsia"/>
                <w:sz w:val="18"/>
              </w:rPr>
              <w:t>模块选修小计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D模块选修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21"/>
              </w:rPr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D</w:t>
            </w:r>
            <w:r>
              <w:rPr>
                <w:rFonts w:hint="eastAsia"/>
                <w:sz w:val="18"/>
              </w:rPr>
              <w:t>模块选修小计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模块选修小计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9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yellow"/>
              </w:rPr>
              <w:t>请注意：各模块必选课+限制选修课的学分与学时数值之和应保持一致。相关此行信息成稿后删除。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学科、专业任选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学科、专业任意选修小计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选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创业实践课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</w:pP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265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……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……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89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专业模块任意选修小计</w:t>
            </w:r>
          </w:p>
        </w:tc>
        <w:tc>
          <w:tcPr>
            <w:tcW w:w="400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 业 选 修 课 小 计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</w:p>
        </w:tc>
        <w:tc>
          <w:tcPr>
            <w:tcW w:w="3569" w:type="dxa"/>
            <w:gridSpan w:val="4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专  业  课  程  </w:t>
            </w:r>
            <w:r>
              <w:rPr>
                <w:sz w:val="18"/>
                <w:szCs w:val="21"/>
              </w:rPr>
              <w:t>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sz w:val="18"/>
                <w:szCs w:val="21"/>
              </w:rPr>
              <w:t>计</w:t>
            </w:r>
          </w:p>
        </w:tc>
        <w:tc>
          <w:tcPr>
            <w:tcW w:w="400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color="auto" w:sz="4" w:space="0"/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25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8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" w:hRule="atLeast"/>
          <w:jc w:val="center"/>
        </w:trPr>
        <w:tc>
          <w:tcPr>
            <w:tcW w:w="734" w:type="dxa"/>
            <w:gridSpan w:val="2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合 计</w:t>
            </w:r>
          </w:p>
        </w:tc>
        <w:tc>
          <w:tcPr>
            <w:tcW w:w="322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总学分、学时</w:t>
            </w:r>
            <w:r>
              <w:rPr>
                <w:rFonts w:hint="eastAsia"/>
                <w:sz w:val="18"/>
                <w:szCs w:val="18"/>
              </w:rPr>
              <w:t>分配及</w:t>
            </w:r>
            <w:r>
              <w:rPr>
                <w:sz w:val="18"/>
                <w:szCs w:val="18"/>
              </w:rPr>
              <w:t>周学时</w:t>
            </w:r>
            <w:r>
              <w:rPr>
                <w:rFonts w:hint="eastAsia"/>
                <w:sz w:val="18"/>
                <w:szCs w:val="18"/>
              </w:rPr>
              <w:t>分布</w:t>
            </w:r>
          </w:p>
        </w:tc>
        <w:tc>
          <w:tcPr>
            <w:tcW w:w="4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73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集中考试课门数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734" w:type="dxa"/>
            <w:gridSpan w:val="2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课程门数</w:t>
            </w:r>
            <w:r>
              <w:rPr>
                <w:rFonts w:hint="eastAsia"/>
                <w:sz w:val="18"/>
                <w:szCs w:val="18"/>
              </w:rPr>
              <w:t>/课程门次数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tr2bl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>
      <w:pPr>
        <w:spacing w:line="0" w:lineRule="atLeast"/>
      </w:pPr>
      <w:r>
        <w:br w:type="page"/>
      </w:r>
      <w:r>
        <w:t xml:space="preserve">表二： </w:t>
      </w:r>
    </w:p>
    <w:p>
      <w:pPr>
        <w:spacing w:line="0" w:lineRule="atLeast"/>
        <w:jc w:val="center"/>
      </w:pPr>
      <w:r>
        <w:rPr>
          <w:b/>
          <w:bCs/>
          <w:sz w:val="28"/>
        </w:rPr>
        <w:t>实践性教学环节</w:t>
      </w:r>
    </w:p>
    <w:tbl>
      <w:tblPr>
        <w:tblStyle w:val="2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89"/>
        <w:gridCol w:w="1395"/>
        <w:gridCol w:w="3034"/>
        <w:gridCol w:w="507"/>
        <w:gridCol w:w="630"/>
        <w:gridCol w:w="683"/>
        <w:gridCol w:w="577"/>
        <w:gridCol w:w="12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47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7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13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名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称</w:t>
            </w:r>
          </w:p>
        </w:tc>
        <w:tc>
          <w:tcPr>
            <w:tcW w:w="30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内       容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学期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周数</w:t>
            </w:r>
          </w:p>
        </w:tc>
        <w:tc>
          <w:tcPr>
            <w:tcW w:w="6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次数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场所</w:t>
            </w:r>
            <w:r>
              <w:rPr>
                <w:rFonts w:hint="eastAsia"/>
                <w:sz w:val="18"/>
              </w:rPr>
              <w:t>/性质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熟悉机械制造的一般过程及机械制造的基本工艺知识，初步建立现代制造工程的概念；掌握简单零件加工方法，能独立完成简单零件加工；</w:t>
            </w:r>
            <w:r>
              <w:rPr>
                <w:rFonts w:hint="eastAsia"/>
                <w:color w:val="FF0000"/>
                <w:sz w:val="18"/>
                <w:szCs w:val="18"/>
              </w:rPr>
              <w:t>培养劳动意识和劳动精神、创新精神和理论联系实际的科学作风，初步建立大工程意识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校内工程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训练中心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</w:pP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了解机械制造的一般过程及机械制造的基本工艺知识；熟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悉简单零件加工方法，在主要工种上初步具有独立完成简单零件加工的实践能力；</w:t>
            </w:r>
            <w:r>
              <w:rPr>
                <w:rFonts w:hint="eastAsia"/>
                <w:color w:val="FF0000"/>
                <w:sz w:val="18"/>
                <w:szCs w:val="18"/>
              </w:rPr>
              <w:t>培养劳动意识和劳动精神、创新精神和理论联系实际的科学作风。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3or4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</w:pP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了解机械制造的一般过程及机械制造的基本工艺知识；了解简单零件加工方法，熟悉简单零件加工操作；</w:t>
            </w:r>
            <w:r>
              <w:rPr>
                <w:rFonts w:hint="eastAsia"/>
                <w:color w:val="FF0000"/>
                <w:sz w:val="18"/>
                <w:szCs w:val="18"/>
              </w:rPr>
              <w:t>培养劳动意识和劳动精神、创新精神和理论联系实际的科学作风。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3or4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</w:pP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了解机械制造的一般过程及机械制造的基本工艺知识；了解简单零件加工方法；</w:t>
            </w:r>
            <w:r>
              <w:rPr>
                <w:rFonts w:hint="eastAsia"/>
                <w:color w:val="FF0000"/>
                <w:sz w:val="18"/>
                <w:szCs w:val="18"/>
              </w:rPr>
              <w:t>培养劳动意识和劳动精神、创新精神和理论联系实际的科学作风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2or4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电工实习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安全用电常识，电工仪表与电气元件使用与识别，常用导线认知与连接，家用电路的安装与调试，焊接联系及万用表的焊接实践。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电子实习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电子元器件的识别与测试、焊接练习、电子电路的调试。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电工电子实习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数字万用表安装、调试；印刷电路板焊接练习；电子元器件的识别与测试；继电器接触器的使用；电动机的控制。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电工电子实习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数字万用表安装、调试；印刷电路板焊接练习；电子元器件的识别与测试；继电器接触器的使用；</w:t>
            </w:r>
            <w:r>
              <w:rPr>
                <w:rFonts w:hint="eastAsia"/>
                <w:sz w:val="18"/>
                <w:szCs w:val="18"/>
              </w:rPr>
              <w:t>照明电路设计；</w:t>
            </w:r>
            <w:r>
              <w:rPr>
                <w:sz w:val="18"/>
                <w:szCs w:val="18"/>
              </w:rPr>
              <w:t>电动机的控制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生产实习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学年设计（论文）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课程设计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校内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479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综合实践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（自主学习）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毕业设计-</w:t>
            </w: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5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10-8</w:t>
            </w:r>
          </w:p>
        </w:tc>
        <w:tc>
          <w:tcPr>
            <w:tcW w:w="68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校内/校外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479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综合实践项目</w:t>
            </w:r>
          </w:p>
        </w:tc>
        <w:tc>
          <w:tcPr>
            <w:tcW w:w="5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校内/校外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479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创新实践、企业实习等</w:t>
            </w:r>
          </w:p>
        </w:tc>
        <w:tc>
          <w:tcPr>
            <w:tcW w:w="5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校内/校外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479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5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校内/校外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课外科技活动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创新、创业与科技竞赛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校内/校外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毕业设计</w:t>
            </w:r>
            <w:r>
              <w:rPr>
                <w:rFonts w:hint="eastAsia"/>
                <w:sz w:val="18"/>
                <w:szCs w:val="18"/>
              </w:rPr>
              <w:t>-II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毕业设计（论文）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校内</w:t>
            </w:r>
            <w:r>
              <w:rPr>
                <w:rFonts w:hint="eastAsia"/>
                <w:sz w:val="18"/>
                <w:szCs w:val="18"/>
              </w:rPr>
              <w:t>/校外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  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/>
        </w:rPr>
      </w:pPr>
    </w:p>
    <w:p>
      <w:pPr>
        <w:spacing w:line="0" w:lineRule="atLeast"/>
        <w:jc w:val="center"/>
      </w:pPr>
      <w:r>
        <w:br w:type="page"/>
      </w:r>
    </w:p>
    <w:p>
      <w:pPr>
        <w:spacing w:line="0" w:lineRule="atLeast"/>
        <w:rPr>
          <w:rFonts w:hint="eastAsia"/>
          <w:b/>
          <w:bCs/>
          <w:sz w:val="28"/>
        </w:rPr>
      </w:pPr>
      <w:r>
        <w:rPr>
          <w:rFonts w:hint="eastAsia"/>
        </w:rPr>
        <w:t xml:space="preserve">表三、                                     </w:t>
      </w:r>
      <w:r>
        <w:rPr>
          <w:rFonts w:hint="eastAsia"/>
          <w:b/>
          <w:bCs/>
          <w:sz w:val="28"/>
        </w:rPr>
        <w:t xml:space="preserve"> </w:t>
      </w:r>
    </w:p>
    <w:p>
      <w:pPr>
        <w:spacing w:line="0" w:lineRule="atLeast"/>
        <w:jc w:val="center"/>
        <w:rPr>
          <w:rFonts w:hint="eastAsia"/>
        </w:rPr>
      </w:pPr>
      <w:r>
        <w:rPr>
          <w:rFonts w:hint="eastAsia"/>
          <w:b/>
          <w:bCs/>
          <w:sz w:val="28"/>
        </w:rPr>
        <w:t>第二课堂</w:t>
      </w: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05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模块类别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属性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思想政治素养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社会责任担当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实践实习能力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创业创新能力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文体素质拓展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任选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2-6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菁英成长履历</w:t>
            </w:r>
          </w:p>
        </w:tc>
        <w:tc>
          <w:tcPr>
            <w:tcW w:w="1056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636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技能培训认定</w:t>
            </w:r>
          </w:p>
        </w:tc>
        <w:tc>
          <w:tcPr>
            <w:tcW w:w="1056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636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  <w:tc>
          <w:tcPr>
            <w:tcW w:w="6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</w:pPr>
          </w:p>
        </w:tc>
      </w:tr>
    </w:tbl>
    <w:p>
      <w:pPr>
        <w:spacing w:line="0" w:lineRule="atLeast"/>
        <w:ind w:firstLine="420" w:firstLineChars="200"/>
        <w:jc w:val="left"/>
        <w:rPr>
          <w:rFonts w:hint="eastAsia"/>
        </w:rPr>
      </w:pPr>
      <w:r>
        <w:rPr>
          <w:rFonts w:hint="eastAsia"/>
        </w:rPr>
        <w:t>第二课堂设置6-10学分，6学分为合格线。1-4模块为必选模块，必修学分不得低于4学分，</w:t>
      </w:r>
      <w:r>
        <w:rPr>
          <w:rFonts w:hint="eastAsia"/>
          <w:color w:val="0000FF"/>
        </w:rPr>
        <w:t>劳动教育</w:t>
      </w:r>
      <w:r>
        <w:rPr>
          <w:rFonts w:hint="eastAsia"/>
        </w:rPr>
        <w:t>不低于0.5学分，思想政治素养学分不得低于1学分；5-7模块为任选模块，</w:t>
      </w:r>
      <w:r>
        <w:rPr>
          <w:rFonts w:hint="eastAsia"/>
          <w:color w:val="0000FF"/>
        </w:rPr>
        <w:t>美育教育</w:t>
      </w:r>
      <w:r>
        <w:rPr>
          <w:rFonts w:hint="eastAsia"/>
        </w:rPr>
        <w:t>不低于0.5学分，任选学分不得低于2学分。其具体内容详见“第二课堂成绩单”学分认定细则（暂行）。</w:t>
      </w:r>
    </w:p>
    <w:p>
      <w:pPr>
        <w:spacing w:line="0" w:lineRule="atLeast"/>
        <w:ind w:firstLine="420" w:firstLineChars="200"/>
        <w:jc w:val="left"/>
      </w:pPr>
      <w:r>
        <w:t>表</w:t>
      </w:r>
      <w:r>
        <w:rPr>
          <w:rFonts w:hint="eastAsia"/>
        </w:rPr>
        <w:t>四</w:t>
      </w:r>
      <w:r>
        <w:t>：</w:t>
      </w:r>
    </w:p>
    <w:p>
      <w:pPr>
        <w:spacing w:line="0" w:lineRule="atLeas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>总周数分配(表内为周数)</w:t>
      </w:r>
    </w:p>
    <w:p>
      <w:pPr>
        <w:spacing w:line="0" w:lineRule="atLeast"/>
        <w:jc w:val="center"/>
        <w:rPr>
          <w:rFonts w:hint="eastAsia"/>
        </w:rPr>
      </w:pPr>
    </w:p>
    <w:tbl>
      <w:tblPr>
        <w:tblStyle w:val="2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94"/>
        <w:gridCol w:w="420"/>
        <w:gridCol w:w="315"/>
        <w:gridCol w:w="397"/>
        <w:gridCol w:w="381"/>
        <w:gridCol w:w="381"/>
        <w:gridCol w:w="420"/>
        <w:gridCol w:w="397"/>
        <w:gridCol w:w="397"/>
        <w:gridCol w:w="397"/>
        <w:gridCol w:w="450"/>
        <w:gridCol w:w="356"/>
        <w:gridCol w:w="315"/>
        <w:gridCol w:w="315"/>
        <w:gridCol w:w="315"/>
        <w:gridCol w:w="372"/>
        <w:gridCol w:w="429"/>
        <w:gridCol w:w="420"/>
        <w:gridCol w:w="486"/>
        <w:gridCol w:w="354"/>
        <w:gridCol w:w="420"/>
        <w:gridCol w:w="603"/>
        <w:gridCol w:w="9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52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>期</w:t>
            </w:r>
          </w:p>
        </w:tc>
        <w:tc>
          <w:tcPr>
            <w:tcW w:w="3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理论教学</w:t>
            </w:r>
          </w:p>
        </w:tc>
        <w:tc>
          <w:tcPr>
            <w:tcW w:w="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课程设计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工程训练</w:t>
            </w:r>
          </w:p>
        </w:tc>
        <w:tc>
          <w:tcPr>
            <w:tcW w:w="39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认识实习</w:t>
            </w:r>
          </w:p>
        </w:tc>
        <w:tc>
          <w:tcPr>
            <w:tcW w:w="381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电工电子实习</w:t>
            </w:r>
          </w:p>
        </w:tc>
        <w:tc>
          <w:tcPr>
            <w:tcW w:w="381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电工实习</w:t>
            </w:r>
          </w:p>
        </w:tc>
        <w:tc>
          <w:tcPr>
            <w:tcW w:w="420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电子实习</w:t>
            </w:r>
          </w:p>
        </w:tc>
        <w:tc>
          <w:tcPr>
            <w:tcW w:w="39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生产实习</w:t>
            </w:r>
          </w:p>
        </w:tc>
        <w:tc>
          <w:tcPr>
            <w:tcW w:w="39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技能训练</w:t>
            </w:r>
          </w:p>
        </w:tc>
        <w:tc>
          <w:tcPr>
            <w:tcW w:w="397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计算机实践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学年设计（论文）</w:t>
            </w:r>
          </w:p>
        </w:tc>
        <w:tc>
          <w:tcPr>
            <w:tcW w:w="356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专业实践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专业实习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rFonts w:hint="eastAsia"/>
                <w:szCs w:val="24"/>
              </w:rPr>
            </w:pPr>
            <w:r>
              <w:rPr>
                <w:szCs w:val="24"/>
              </w:rPr>
              <w:t>课程实践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外地教学</w:t>
            </w:r>
          </w:p>
        </w:tc>
        <w:tc>
          <w:tcPr>
            <w:tcW w:w="372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rFonts w:hint="eastAsia"/>
                <w:szCs w:val="24"/>
              </w:rPr>
            </w:pPr>
            <w:r>
              <w:rPr>
                <w:szCs w:val="24"/>
              </w:rPr>
              <w:t>综合实践（自主学习）</w:t>
            </w:r>
          </w:p>
        </w:tc>
        <w:tc>
          <w:tcPr>
            <w:tcW w:w="429" w:type="dxa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考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szCs w:val="24"/>
              </w:rPr>
              <w:t>试</w:t>
            </w:r>
          </w:p>
        </w:tc>
        <w:tc>
          <w:tcPr>
            <w:tcW w:w="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军事技能训练</w:t>
            </w:r>
          </w:p>
        </w:tc>
        <w:tc>
          <w:tcPr>
            <w:tcW w:w="48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入学教育</w:t>
            </w:r>
          </w:p>
        </w:tc>
        <w:tc>
          <w:tcPr>
            <w:tcW w:w="35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毕业教育</w:t>
            </w:r>
          </w:p>
        </w:tc>
        <w:tc>
          <w:tcPr>
            <w:tcW w:w="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毕业设计</w:t>
            </w:r>
          </w:p>
        </w:tc>
        <w:tc>
          <w:tcPr>
            <w:tcW w:w="6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运动会节假日</w:t>
            </w:r>
          </w:p>
        </w:tc>
        <w:tc>
          <w:tcPr>
            <w:tcW w:w="9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0" w:lineRule="atLeast"/>
              <w:ind w:left="113" w:right="113"/>
              <w:rPr>
                <w:szCs w:val="24"/>
              </w:rPr>
            </w:pPr>
            <w:r>
              <w:rPr>
                <w:szCs w:val="24"/>
              </w:rP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szCs w:val="24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szCs w:val="24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szCs w:val="24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szCs w:val="24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七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/20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九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九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十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学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期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为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建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筑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学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专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用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栏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十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除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建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筑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学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专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外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其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他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专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业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应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删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除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80" w:firstLineChars="100"/>
              <w:jc w:val="center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80" w:firstLineChars="100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/9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/10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>
              <w:rPr>
                <w:rFonts w:hint="eastAsia"/>
                <w:sz w:val="18"/>
                <w:szCs w:val="18"/>
              </w:rPr>
              <w:t>/197</w:t>
            </w:r>
          </w:p>
        </w:tc>
      </w:tr>
    </w:tbl>
    <w:p>
      <w:pPr>
        <w:spacing w:line="0" w:lineRule="atLeast"/>
        <w:rPr>
          <w:rFonts w:hint="eastAsia"/>
        </w:rPr>
      </w:pPr>
    </w:p>
    <w:p>
      <w:pPr>
        <w:spacing w:line="0" w:lineRule="atLeast"/>
      </w:pPr>
      <w:r>
        <w:br w:type="page"/>
      </w:r>
      <w:r>
        <w:t>表</w:t>
      </w:r>
      <w:r>
        <w:rPr>
          <w:rFonts w:hint="eastAsia"/>
        </w:rPr>
        <w:t>五</w:t>
      </w:r>
      <w:r>
        <w:t>：</w:t>
      </w:r>
    </w:p>
    <w:p>
      <w:pPr>
        <w:spacing w:line="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学        历</w:t>
      </w:r>
    </w:p>
    <w:p>
      <w:pPr>
        <w:spacing w:line="0" w:lineRule="atLeast"/>
        <w:jc w:val="center"/>
        <w:rPr>
          <w:b/>
          <w:bCs/>
          <w:sz w:val="28"/>
        </w:rPr>
      </w:pP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</w:p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</w:p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期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○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★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★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□/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七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□/⊕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∨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Cs w:val="21"/>
              </w:rPr>
              <w:t>＋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—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九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□/⊕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□/⊕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⊕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∨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十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∨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Cs w:val="21"/>
              </w:rPr>
              <w:t>＋</w:t>
            </w: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—</w:t>
            </w: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—</w:t>
            </w:r>
          </w:p>
        </w:tc>
      </w:tr>
    </w:tbl>
    <w:p>
      <w:pPr>
        <w:spacing w:line="0" w:lineRule="atLeast"/>
        <w:rPr>
          <w:rFonts w:hint="eastAsia"/>
          <w:sz w:val="18"/>
        </w:rPr>
      </w:pPr>
    </w:p>
    <w:p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>注：九、十学期为五年制建筑学专业专用栏，建筑学专业应按照专业实际情况修改第七、八学期学历设计。其他专业应删除第五学年的两行。</w:t>
      </w:r>
    </w:p>
    <w:p>
      <w:pPr>
        <w:spacing w:line="0" w:lineRule="atLeast"/>
        <w:rPr>
          <w:rFonts w:hint="eastAsia"/>
          <w:sz w:val="18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szCs w:val="21"/>
        </w:rPr>
        <w:t>符号说明：</w:t>
      </w:r>
      <w:r>
        <w:rPr>
          <w:rFonts w:hint="eastAsia"/>
          <w:szCs w:val="21"/>
        </w:rPr>
        <w:t>如说明内无相应符号，请与教务处联系。</w:t>
      </w: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411"/>
        <w:gridCol w:w="606"/>
        <w:gridCol w:w="1411"/>
        <w:gridCol w:w="60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理论教学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※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课程设计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sym w:font="Symbol" w:char="F0A9"/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认识实习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△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生产实习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考   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×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工程训练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毕业设计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sym w:font="Symbol" w:char="F023"/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计算机实践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○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入学教育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＋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毕业教育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sym w:font="Symbol" w:char="F0C4"/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电工实习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∞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电子实习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◎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技能训练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∨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运动会、节假日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＝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假    期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" w:char="F03A"/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科研训练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■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学年设计（论文）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⊙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外地教学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课程实践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电工电子实习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军事技能训练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∮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专业实践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⊕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综合实践（自主学习）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◊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专业实习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>
      <w:pPr>
        <w:spacing w:line="0" w:lineRule="atLeast"/>
        <w:ind w:left="540" w:leftChars="257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  <w:r>
        <w:t>表</w:t>
      </w:r>
      <w:r>
        <w:rPr>
          <w:rFonts w:hint="eastAsia"/>
        </w:rPr>
        <w:t>六</w:t>
      </w:r>
      <w:r>
        <w:t>：课程</w:t>
      </w:r>
      <w:r>
        <w:rPr>
          <w:rFonts w:hint="eastAsia"/>
        </w:rPr>
        <w:t>体系</w:t>
      </w:r>
      <w:r>
        <w:t>拓扑图</w:t>
      </w:r>
      <w:r>
        <w:rPr>
          <w:rFonts w:hint="eastAsia"/>
        </w:rPr>
        <w:t>（应为A4横版，建议使用Word文本框绘制并采取关联形式）</w:t>
      </w:r>
    </w:p>
    <w:sectPr>
      <w:footerReference r:id="rId3" w:type="default"/>
      <w:footerReference r:id="rId4" w:type="even"/>
      <w:pgSz w:w="11906" w:h="16838"/>
      <w:pgMar w:top="397" w:right="794" w:bottom="397" w:left="79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MAYT D+ Helvetic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7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end"/>
    </w:r>
  </w:p>
  <w:p>
    <w:pPr>
      <w:pStyle w:val="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94"/>
    <w:rsid w:val="0000417E"/>
    <w:rsid w:val="00005D46"/>
    <w:rsid w:val="00010CC2"/>
    <w:rsid w:val="000237BD"/>
    <w:rsid w:val="00023B1C"/>
    <w:rsid w:val="00025DC9"/>
    <w:rsid w:val="00026CB9"/>
    <w:rsid w:val="0003071B"/>
    <w:rsid w:val="00032DC0"/>
    <w:rsid w:val="00034296"/>
    <w:rsid w:val="00036996"/>
    <w:rsid w:val="000446FE"/>
    <w:rsid w:val="0004519E"/>
    <w:rsid w:val="000456B6"/>
    <w:rsid w:val="0005086F"/>
    <w:rsid w:val="00052FA3"/>
    <w:rsid w:val="00057EEB"/>
    <w:rsid w:val="00065175"/>
    <w:rsid w:val="00065ACF"/>
    <w:rsid w:val="00065F4F"/>
    <w:rsid w:val="00076B59"/>
    <w:rsid w:val="00081712"/>
    <w:rsid w:val="000819E3"/>
    <w:rsid w:val="00081B03"/>
    <w:rsid w:val="000850DC"/>
    <w:rsid w:val="00090A37"/>
    <w:rsid w:val="00094D3B"/>
    <w:rsid w:val="000974C5"/>
    <w:rsid w:val="00097E62"/>
    <w:rsid w:val="000A41DC"/>
    <w:rsid w:val="000A5A3C"/>
    <w:rsid w:val="000A7E5E"/>
    <w:rsid w:val="000B18DB"/>
    <w:rsid w:val="000C7ED5"/>
    <w:rsid w:val="000D1023"/>
    <w:rsid w:val="000D5CFB"/>
    <w:rsid w:val="000D7518"/>
    <w:rsid w:val="000D773B"/>
    <w:rsid w:val="000E154A"/>
    <w:rsid w:val="000E1786"/>
    <w:rsid w:val="000E2C0D"/>
    <w:rsid w:val="000E3D5C"/>
    <w:rsid w:val="000E4D80"/>
    <w:rsid w:val="000E7D4C"/>
    <w:rsid w:val="000F044A"/>
    <w:rsid w:val="000F079A"/>
    <w:rsid w:val="000F1024"/>
    <w:rsid w:val="000F1FD4"/>
    <w:rsid w:val="00102400"/>
    <w:rsid w:val="00114480"/>
    <w:rsid w:val="00116F5C"/>
    <w:rsid w:val="00121C31"/>
    <w:rsid w:val="00127E4B"/>
    <w:rsid w:val="0013014E"/>
    <w:rsid w:val="001307BD"/>
    <w:rsid w:val="001335D1"/>
    <w:rsid w:val="00144163"/>
    <w:rsid w:val="00144415"/>
    <w:rsid w:val="0015087A"/>
    <w:rsid w:val="00151532"/>
    <w:rsid w:val="00154F44"/>
    <w:rsid w:val="00155E27"/>
    <w:rsid w:val="00162214"/>
    <w:rsid w:val="001652CA"/>
    <w:rsid w:val="001849DF"/>
    <w:rsid w:val="001866E8"/>
    <w:rsid w:val="00191EFB"/>
    <w:rsid w:val="00191EFF"/>
    <w:rsid w:val="00192BE8"/>
    <w:rsid w:val="001A0B59"/>
    <w:rsid w:val="001A0DDF"/>
    <w:rsid w:val="001A1BEC"/>
    <w:rsid w:val="001A4CEB"/>
    <w:rsid w:val="001A7408"/>
    <w:rsid w:val="001B2D59"/>
    <w:rsid w:val="001B3483"/>
    <w:rsid w:val="001C1321"/>
    <w:rsid w:val="001C20E3"/>
    <w:rsid w:val="001C547D"/>
    <w:rsid w:val="001C5649"/>
    <w:rsid w:val="001D1203"/>
    <w:rsid w:val="001D3DA3"/>
    <w:rsid w:val="001D612A"/>
    <w:rsid w:val="001E1258"/>
    <w:rsid w:val="001E4508"/>
    <w:rsid w:val="00210277"/>
    <w:rsid w:val="00215A99"/>
    <w:rsid w:val="00215EDB"/>
    <w:rsid w:val="00217A30"/>
    <w:rsid w:val="00217A68"/>
    <w:rsid w:val="0022564E"/>
    <w:rsid w:val="00234AFC"/>
    <w:rsid w:val="0023679C"/>
    <w:rsid w:val="00241048"/>
    <w:rsid w:val="00244D63"/>
    <w:rsid w:val="00245C0E"/>
    <w:rsid w:val="00247EFF"/>
    <w:rsid w:val="00252780"/>
    <w:rsid w:val="00256428"/>
    <w:rsid w:val="002564E5"/>
    <w:rsid w:val="00271611"/>
    <w:rsid w:val="002733AE"/>
    <w:rsid w:val="00273E52"/>
    <w:rsid w:val="00274835"/>
    <w:rsid w:val="00277E07"/>
    <w:rsid w:val="00281EAA"/>
    <w:rsid w:val="00284A69"/>
    <w:rsid w:val="002858FB"/>
    <w:rsid w:val="00287274"/>
    <w:rsid w:val="002919BF"/>
    <w:rsid w:val="00293C22"/>
    <w:rsid w:val="00293F81"/>
    <w:rsid w:val="00294CAB"/>
    <w:rsid w:val="002A0E9A"/>
    <w:rsid w:val="002A1AA3"/>
    <w:rsid w:val="002A646D"/>
    <w:rsid w:val="002A7D0D"/>
    <w:rsid w:val="002C6A1A"/>
    <w:rsid w:val="002D3D38"/>
    <w:rsid w:val="002D59BB"/>
    <w:rsid w:val="002E1CCA"/>
    <w:rsid w:val="002E4279"/>
    <w:rsid w:val="002E634E"/>
    <w:rsid w:val="002E6CEB"/>
    <w:rsid w:val="002F1F71"/>
    <w:rsid w:val="002F3883"/>
    <w:rsid w:val="002F52A5"/>
    <w:rsid w:val="002F564C"/>
    <w:rsid w:val="002F7290"/>
    <w:rsid w:val="002F752E"/>
    <w:rsid w:val="00302D29"/>
    <w:rsid w:val="003124E7"/>
    <w:rsid w:val="00316D5F"/>
    <w:rsid w:val="003170E4"/>
    <w:rsid w:val="00320DC3"/>
    <w:rsid w:val="00321603"/>
    <w:rsid w:val="003223F1"/>
    <w:rsid w:val="003224D1"/>
    <w:rsid w:val="0032337B"/>
    <w:rsid w:val="00330497"/>
    <w:rsid w:val="00340077"/>
    <w:rsid w:val="00340843"/>
    <w:rsid w:val="00344A12"/>
    <w:rsid w:val="00347587"/>
    <w:rsid w:val="00347BB0"/>
    <w:rsid w:val="00351E1A"/>
    <w:rsid w:val="0035641A"/>
    <w:rsid w:val="00356FC9"/>
    <w:rsid w:val="003576C0"/>
    <w:rsid w:val="003606AC"/>
    <w:rsid w:val="00361747"/>
    <w:rsid w:val="00362169"/>
    <w:rsid w:val="00376EBC"/>
    <w:rsid w:val="00377926"/>
    <w:rsid w:val="003811BE"/>
    <w:rsid w:val="00381633"/>
    <w:rsid w:val="003820F7"/>
    <w:rsid w:val="00385F81"/>
    <w:rsid w:val="00394778"/>
    <w:rsid w:val="003959E1"/>
    <w:rsid w:val="003965B5"/>
    <w:rsid w:val="003967E0"/>
    <w:rsid w:val="003A3486"/>
    <w:rsid w:val="003A41D4"/>
    <w:rsid w:val="003A4BC9"/>
    <w:rsid w:val="003B2FA8"/>
    <w:rsid w:val="003B3957"/>
    <w:rsid w:val="003B401D"/>
    <w:rsid w:val="003C06D5"/>
    <w:rsid w:val="003C311F"/>
    <w:rsid w:val="003C3C5B"/>
    <w:rsid w:val="003C5780"/>
    <w:rsid w:val="003D55A0"/>
    <w:rsid w:val="003E319D"/>
    <w:rsid w:val="003E40EE"/>
    <w:rsid w:val="003F0422"/>
    <w:rsid w:val="003F14EF"/>
    <w:rsid w:val="003F506C"/>
    <w:rsid w:val="00403573"/>
    <w:rsid w:val="00403C36"/>
    <w:rsid w:val="0040476F"/>
    <w:rsid w:val="0041095D"/>
    <w:rsid w:val="00411AB1"/>
    <w:rsid w:val="0041228A"/>
    <w:rsid w:val="00414354"/>
    <w:rsid w:val="00421BA8"/>
    <w:rsid w:val="0042225D"/>
    <w:rsid w:val="00422FCD"/>
    <w:rsid w:val="004242E3"/>
    <w:rsid w:val="00426768"/>
    <w:rsid w:val="00430EB9"/>
    <w:rsid w:val="00431920"/>
    <w:rsid w:val="00434AEF"/>
    <w:rsid w:val="0044120B"/>
    <w:rsid w:val="00451475"/>
    <w:rsid w:val="00451CF7"/>
    <w:rsid w:val="00464ED6"/>
    <w:rsid w:val="00470B07"/>
    <w:rsid w:val="00474812"/>
    <w:rsid w:val="00483FE7"/>
    <w:rsid w:val="0049359E"/>
    <w:rsid w:val="00493FFD"/>
    <w:rsid w:val="004957D3"/>
    <w:rsid w:val="004A62DC"/>
    <w:rsid w:val="004A6F74"/>
    <w:rsid w:val="004B05D7"/>
    <w:rsid w:val="004B09EE"/>
    <w:rsid w:val="004B6BF1"/>
    <w:rsid w:val="004C1190"/>
    <w:rsid w:val="004C3DC7"/>
    <w:rsid w:val="004C55E3"/>
    <w:rsid w:val="004D4C66"/>
    <w:rsid w:val="004E0747"/>
    <w:rsid w:val="004F2450"/>
    <w:rsid w:val="005001CC"/>
    <w:rsid w:val="00506346"/>
    <w:rsid w:val="005068C2"/>
    <w:rsid w:val="00507D0F"/>
    <w:rsid w:val="005102EB"/>
    <w:rsid w:val="00512DE7"/>
    <w:rsid w:val="0051405E"/>
    <w:rsid w:val="0051486B"/>
    <w:rsid w:val="00523F91"/>
    <w:rsid w:val="005240D7"/>
    <w:rsid w:val="005308DD"/>
    <w:rsid w:val="00540067"/>
    <w:rsid w:val="005464F7"/>
    <w:rsid w:val="0055349D"/>
    <w:rsid w:val="00553521"/>
    <w:rsid w:val="00557579"/>
    <w:rsid w:val="00557800"/>
    <w:rsid w:val="005649E7"/>
    <w:rsid w:val="00567383"/>
    <w:rsid w:val="005713C3"/>
    <w:rsid w:val="00571FE2"/>
    <w:rsid w:val="00573CC3"/>
    <w:rsid w:val="00585A58"/>
    <w:rsid w:val="00587533"/>
    <w:rsid w:val="00590E4D"/>
    <w:rsid w:val="005A2BDF"/>
    <w:rsid w:val="005A3BC8"/>
    <w:rsid w:val="005A3EFB"/>
    <w:rsid w:val="005A5366"/>
    <w:rsid w:val="005A6E5E"/>
    <w:rsid w:val="005B01B7"/>
    <w:rsid w:val="005C1D15"/>
    <w:rsid w:val="005C42FE"/>
    <w:rsid w:val="005C4E85"/>
    <w:rsid w:val="005C55B6"/>
    <w:rsid w:val="005C77C0"/>
    <w:rsid w:val="005D031C"/>
    <w:rsid w:val="005D0FB9"/>
    <w:rsid w:val="005D470F"/>
    <w:rsid w:val="005D4DF8"/>
    <w:rsid w:val="005D6F49"/>
    <w:rsid w:val="005E0166"/>
    <w:rsid w:val="005E11D1"/>
    <w:rsid w:val="005E1D84"/>
    <w:rsid w:val="005E3E5D"/>
    <w:rsid w:val="005F061B"/>
    <w:rsid w:val="005F24FD"/>
    <w:rsid w:val="006115E2"/>
    <w:rsid w:val="006214B0"/>
    <w:rsid w:val="0062712B"/>
    <w:rsid w:val="006275B7"/>
    <w:rsid w:val="00632769"/>
    <w:rsid w:val="006331AF"/>
    <w:rsid w:val="00635E59"/>
    <w:rsid w:val="006405ED"/>
    <w:rsid w:val="006441DB"/>
    <w:rsid w:val="00645DD9"/>
    <w:rsid w:val="00645F74"/>
    <w:rsid w:val="00647335"/>
    <w:rsid w:val="00647E51"/>
    <w:rsid w:val="00650A30"/>
    <w:rsid w:val="0065411F"/>
    <w:rsid w:val="006541B2"/>
    <w:rsid w:val="0065624D"/>
    <w:rsid w:val="00656F7C"/>
    <w:rsid w:val="00657A6F"/>
    <w:rsid w:val="006625F6"/>
    <w:rsid w:val="006648B9"/>
    <w:rsid w:val="00664955"/>
    <w:rsid w:val="00664F46"/>
    <w:rsid w:val="0067301E"/>
    <w:rsid w:val="0067351C"/>
    <w:rsid w:val="00677DFA"/>
    <w:rsid w:val="00691D48"/>
    <w:rsid w:val="006A0DD7"/>
    <w:rsid w:val="006A5B27"/>
    <w:rsid w:val="006A7DBA"/>
    <w:rsid w:val="006C494C"/>
    <w:rsid w:val="006D0093"/>
    <w:rsid w:val="006D169A"/>
    <w:rsid w:val="006D4CD5"/>
    <w:rsid w:val="006D78DB"/>
    <w:rsid w:val="006E321A"/>
    <w:rsid w:val="006E35CB"/>
    <w:rsid w:val="006E3679"/>
    <w:rsid w:val="006E4D3D"/>
    <w:rsid w:val="006E71A0"/>
    <w:rsid w:val="006F3785"/>
    <w:rsid w:val="006F4768"/>
    <w:rsid w:val="006F56B9"/>
    <w:rsid w:val="006F72BE"/>
    <w:rsid w:val="006F75F2"/>
    <w:rsid w:val="00700255"/>
    <w:rsid w:val="00703A74"/>
    <w:rsid w:val="00705CC6"/>
    <w:rsid w:val="007075F7"/>
    <w:rsid w:val="00725775"/>
    <w:rsid w:val="00727756"/>
    <w:rsid w:val="00730623"/>
    <w:rsid w:val="007328BC"/>
    <w:rsid w:val="00734907"/>
    <w:rsid w:val="007416E2"/>
    <w:rsid w:val="007419DD"/>
    <w:rsid w:val="00742EDD"/>
    <w:rsid w:val="00747EFA"/>
    <w:rsid w:val="00751B0D"/>
    <w:rsid w:val="007543F2"/>
    <w:rsid w:val="00754D50"/>
    <w:rsid w:val="00755B32"/>
    <w:rsid w:val="0075647B"/>
    <w:rsid w:val="00756688"/>
    <w:rsid w:val="00760D2D"/>
    <w:rsid w:val="00761272"/>
    <w:rsid w:val="00761A06"/>
    <w:rsid w:val="00773791"/>
    <w:rsid w:val="0078144F"/>
    <w:rsid w:val="00782312"/>
    <w:rsid w:val="007830D5"/>
    <w:rsid w:val="00784E6A"/>
    <w:rsid w:val="007909EB"/>
    <w:rsid w:val="00790EFD"/>
    <w:rsid w:val="00793A00"/>
    <w:rsid w:val="00794D44"/>
    <w:rsid w:val="007B3121"/>
    <w:rsid w:val="007B77AA"/>
    <w:rsid w:val="007C14B2"/>
    <w:rsid w:val="007C38F3"/>
    <w:rsid w:val="007C5132"/>
    <w:rsid w:val="007C7E40"/>
    <w:rsid w:val="007D2062"/>
    <w:rsid w:val="007D3CD5"/>
    <w:rsid w:val="007E2630"/>
    <w:rsid w:val="007E2817"/>
    <w:rsid w:val="007E2E10"/>
    <w:rsid w:val="007E5146"/>
    <w:rsid w:val="007E6225"/>
    <w:rsid w:val="007E67A5"/>
    <w:rsid w:val="007F0839"/>
    <w:rsid w:val="007F1089"/>
    <w:rsid w:val="007F2278"/>
    <w:rsid w:val="007F4F53"/>
    <w:rsid w:val="007F7126"/>
    <w:rsid w:val="008005DD"/>
    <w:rsid w:val="00803217"/>
    <w:rsid w:val="00803D00"/>
    <w:rsid w:val="00810784"/>
    <w:rsid w:val="008127FD"/>
    <w:rsid w:val="0081373F"/>
    <w:rsid w:val="0081533E"/>
    <w:rsid w:val="008210E4"/>
    <w:rsid w:val="0082495A"/>
    <w:rsid w:val="00830324"/>
    <w:rsid w:val="00833842"/>
    <w:rsid w:val="00837BB0"/>
    <w:rsid w:val="0084134D"/>
    <w:rsid w:val="00842ACC"/>
    <w:rsid w:val="00844C60"/>
    <w:rsid w:val="00852761"/>
    <w:rsid w:val="00853DA4"/>
    <w:rsid w:val="00855E11"/>
    <w:rsid w:val="00856D7E"/>
    <w:rsid w:val="00860B24"/>
    <w:rsid w:val="008620CA"/>
    <w:rsid w:val="00863649"/>
    <w:rsid w:val="00863A24"/>
    <w:rsid w:val="00870C8D"/>
    <w:rsid w:val="00874494"/>
    <w:rsid w:val="00874740"/>
    <w:rsid w:val="008755C5"/>
    <w:rsid w:val="00876CCA"/>
    <w:rsid w:val="00882E26"/>
    <w:rsid w:val="00885017"/>
    <w:rsid w:val="008863A6"/>
    <w:rsid w:val="0088676E"/>
    <w:rsid w:val="00887173"/>
    <w:rsid w:val="00893AE1"/>
    <w:rsid w:val="00893FEF"/>
    <w:rsid w:val="0089742E"/>
    <w:rsid w:val="008A0BF7"/>
    <w:rsid w:val="008A2BF0"/>
    <w:rsid w:val="008A6320"/>
    <w:rsid w:val="008A718E"/>
    <w:rsid w:val="008B2301"/>
    <w:rsid w:val="008B7C8E"/>
    <w:rsid w:val="008C247D"/>
    <w:rsid w:val="008C56EB"/>
    <w:rsid w:val="008C7A46"/>
    <w:rsid w:val="008D7813"/>
    <w:rsid w:val="008F0FF7"/>
    <w:rsid w:val="008F3AA7"/>
    <w:rsid w:val="009036BE"/>
    <w:rsid w:val="00904445"/>
    <w:rsid w:val="00904720"/>
    <w:rsid w:val="00905C5F"/>
    <w:rsid w:val="00906220"/>
    <w:rsid w:val="00914EBF"/>
    <w:rsid w:val="0092462F"/>
    <w:rsid w:val="00924903"/>
    <w:rsid w:val="0092718B"/>
    <w:rsid w:val="009362B6"/>
    <w:rsid w:val="00944791"/>
    <w:rsid w:val="00950FB0"/>
    <w:rsid w:val="0095526F"/>
    <w:rsid w:val="00960718"/>
    <w:rsid w:val="00960C64"/>
    <w:rsid w:val="00963972"/>
    <w:rsid w:val="009677A6"/>
    <w:rsid w:val="009717A6"/>
    <w:rsid w:val="00974829"/>
    <w:rsid w:val="0098633B"/>
    <w:rsid w:val="00990865"/>
    <w:rsid w:val="00994886"/>
    <w:rsid w:val="009950F8"/>
    <w:rsid w:val="009A3EB8"/>
    <w:rsid w:val="009B0B29"/>
    <w:rsid w:val="009B1B09"/>
    <w:rsid w:val="009B784B"/>
    <w:rsid w:val="009C5706"/>
    <w:rsid w:val="009C6071"/>
    <w:rsid w:val="009D2F84"/>
    <w:rsid w:val="009D4D09"/>
    <w:rsid w:val="009D7061"/>
    <w:rsid w:val="009E1442"/>
    <w:rsid w:val="009E1D66"/>
    <w:rsid w:val="009E6882"/>
    <w:rsid w:val="009F0AA0"/>
    <w:rsid w:val="009F217D"/>
    <w:rsid w:val="009F611F"/>
    <w:rsid w:val="00A06B45"/>
    <w:rsid w:val="00A10393"/>
    <w:rsid w:val="00A12F0A"/>
    <w:rsid w:val="00A1325A"/>
    <w:rsid w:val="00A15119"/>
    <w:rsid w:val="00A16211"/>
    <w:rsid w:val="00A171F8"/>
    <w:rsid w:val="00A177DE"/>
    <w:rsid w:val="00A205A1"/>
    <w:rsid w:val="00A315FE"/>
    <w:rsid w:val="00A323AE"/>
    <w:rsid w:val="00A32C29"/>
    <w:rsid w:val="00A37210"/>
    <w:rsid w:val="00A3759B"/>
    <w:rsid w:val="00A37B6E"/>
    <w:rsid w:val="00A41157"/>
    <w:rsid w:val="00A41376"/>
    <w:rsid w:val="00A42215"/>
    <w:rsid w:val="00A51E46"/>
    <w:rsid w:val="00A536EB"/>
    <w:rsid w:val="00A5414F"/>
    <w:rsid w:val="00A55DD4"/>
    <w:rsid w:val="00A568FB"/>
    <w:rsid w:val="00A646CC"/>
    <w:rsid w:val="00A648EE"/>
    <w:rsid w:val="00A6495F"/>
    <w:rsid w:val="00A7014F"/>
    <w:rsid w:val="00A75F52"/>
    <w:rsid w:val="00A775D6"/>
    <w:rsid w:val="00A80A86"/>
    <w:rsid w:val="00A8209E"/>
    <w:rsid w:val="00A85072"/>
    <w:rsid w:val="00A85EFC"/>
    <w:rsid w:val="00A90A8B"/>
    <w:rsid w:val="00A91948"/>
    <w:rsid w:val="00A929B3"/>
    <w:rsid w:val="00A95465"/>
    <w:rsid w:val="00A97D75"/>
    <w:rsid w:val="00AA0B89"/>
    <w:rsid w:val="00AA1F76"/>
    <w:rsid w:val="00AA2E1D"/>
    <w:rsid w:val="00AA4603"/>
    <w:rsid w:val="00AA5ED2"/>
    <w:rsid w:val="00AC61D5"/>
    <w:rsid w:val="00AC79CE"/>
    <w:rsid w:val="00AD0EC1"/>
    <w:rsid w:val="00AD1247"/>
    <w:rsid w:val="00AD3AEB"/>
    <w:rsid w:val="00AD5895"/>
    <w:rsid w:val="00AE0506"/>
    <w:rsid w:val="00AE2BCC"/>
    <w:rsid w:val="00AF05BB"/>
    <w:rsid w:val="00AF3142"/>
    <w:rsid w:val="00AF48D2"/>
    <w:rsid w:val="00AF77C5"/>
    <w:rsid w:val="00B01662"/>
    <w:rsid w:val="00B0245A"/>
    <w:rsid w:val="00B039F9"/>
    <w:rsid w:val="00B04C0E"/>
    <w:rsid w:val="00B12108"/>
    <w:rsid w:val="00B13381"/>
    <w:rsid w:val="00B226D6"/>
    <w:rsid w:val="00B230C2"/>
    <w:rsid w:val="00B239DC"/>
    <w:rsid w:val="00B24057"/>
    <w:rsid w:val="00B270C2"/>
    <w:rsid w:val="00B2731D"/>
    <w:rsid w:val="00B3229F"/>
    <w:rsid w:val="00B37797"/>
    <w:rsid w:val="00B50771"/>
    <w:rsid w:val="00B50851"/>
    <w:rsid w:val="00B51AC2"/>
    <w:rsid w:val="00B52E02"/>
    <w:rsid w:val="00B53316"/>
    <w:rsid w:val="00B559F7"/>
    <w:rsid w:val="00B56670"/>
    <w:rsid w:val="00B57745"/>
    <w:rsid w:val="00B61895"/>
    <w:rsid w:val="00B62A06"/>
    <w:rsid w:val="00B63B92"/>
    <w:rsid w:val="00B66ABD"/>
    <w:rsid w:val="00B7065B"/>
    <w:rsid w:val="00B71E9E"/>
    <w:rsid w:val="00B75306"/>
    <w:rsid w:val="00B754DA"/>
    <w:rsid w:val="00B75B07"/>
    <w:rsid w:val="00B777CC"/>
    <w:rsid w:val="00B77F13"/>
    <w:rsid w:val="00B800B0"/>
    <w:rsid w:val="00B81E52"/>
    <w:rsid w:val="00B81F8E"/>
    <w:rsid w:val="00B84012"/>
    <w:rsid w:val="00B85B06"/>
    <w:rsid w:val="00B85F99"/>
    <w:rsid w:val="00BA0F16"/>
    <w:rsid w:val="00BA2051"/>
    <w:rsid w:val="00BA5749"/>
    <w:rsid w:val="00BA5D41"/>
    <w:rsid w:val="00BB079C"/>
    <w:rsid w:val="00BB1019"/>
    <w:rsid w:val="00BB14FE"/>
    <w:rsid w:val="00BB15DE"/>
    <w:rsid w:val="00BB696C"/>
    <w:rsid w:val="00BB6C5C"/>
    <w:rsid w:val="00BC1486"/>
    <w:rsid w:val="00BE219E"/>
    <w:rsid w:val="00BE2D53"/>
    <w:rsid w:val="00BE486A"/>
    <w:rsid w:val="00BF16F2"/>
    <w:rsid w:val="00BF1D33"/>
    <w:rsid w:val="00BF3ABB"/>
    <w:rsid w:val="00BF662B"/>
    <w:rsid w:val="00C01406"/>
    <w:rsid w:val="00C038D0"/>
    <w:rsid w:val="00C03B67"/>
    <w:rsid w:val="00C30885"/>
    <w:rsid w:val="00C31569"/>
    <w:rsid w:val="00C338C0"/>
    <w:rsid w:val="00C35983"/>
    <w:rsid w:val="00C45E1C"/>
    <w:rsid w:val="00C500F7"/>
    <w:rsid w:val="00C51D68"/>
    <w:rsid w:val="00C51E5A"/>
    <w:rsid w:val="00C537B5"/>
    <w:rsid w:val="00C6471F"/>
    <w:rsid w:val="00C64EDE"/>
    <w:rsid w:val="00C65600"/>
    <w:rsid w:val="00C7199D"/>
    <w:rsid w:val="00C74786"/>
    <w:rsid w:val="00C77F50"/>
    <w:rsid w:val="00C801CC"/>
    <w:rsid w:val="00C830E5"/>
    <w:rsid w:val="00C85962"/>
    <w:rsid w:val="00C87547"/>
    <w:rsid w:val="00C900EB"/>
    <w:rsid w:val="00C901A5"/>
    <w:rsid w:val="00C91E06"/>
    <w:rsid w:val="00C92512"/>
    <w:rsid w:val="00C9567B"/>
    <w:rsid w:val="00C9659D"/>
    <w:rsid w:val="00CB4193"/>
    <w:rsid w:val="00CB426D"/>
    <w:rsid w:val="00CB7CCE"/>
    <w:rsid w:val="00CC1B45"/>
    <w:rsid w:val="00CC2BA6"/>
    <w:rsid w:val="00CC3199"/>
    <w:rsid w:val="00CC58B8"/>
    <w:rsid w:val="00CC5E02"/>
    <w:rsid w:val="00CC6AE7"/>
    <w:rsid w:val="00CC6FD8"/>
    <w:rsid w:val="00CC7FF7"/>
    <w:rsid w:val="00CD3E76"/>
    <w:rsid w:val="00CF34C4"/>
    <w:rsid w:val="00CF7B3F"/>
    <w:rsid w:val="00D01883"/>
    <w:rsid w:val="00D04513"/>
    <w:rsid w:val="00D1003D"/>
    <w:rsid w:val="00D1153E"/>
    <w:rsid w:val="00D136BE"/>
    <w:rsid w:val="00D167DD"/>
    <w:rsid w:val="00D20990"/>
    <w:rsid w:val="00D2106E"/>
    <w:rsid w:val="00D250BE"/>
    <w:rsid w:val="00D267A4"/>
    <w:rsid w:val="00D32B84"/>
    <w:rsid w:val="00D33475"/>
    <w:rsid w:val="00D34B97"/>
    <w:rsid w:val="00D37F0D"/>
    <w:rsid w:val="00D41C12"/>
    <w:rsid w:val="00D42C02"/>
    <w:rsid w:val="00D42D41"/>
    <w:rsid w:val="00D63EE3"/>
    <w:rsid w:val="00D7079D"/>
    <w:rsid w:val="00D71998"/>
    <w:rsid w:val="00D92065"/>
    <w:rsid w:val="00D92619"/>
    <w:rsid w:val="00D94B92"/>
    <w:rsid w:val="00D974DA"/>
    <w:rsid w:val="00DA0923"/>
    <w:rsid w:val="00DA472B"/>
    <w:rsid w:val="00DA6180"/>
    <w:rsid w:val="00DB2EAB"/>
    <w:rsid w:val="00DC4D44"/>
    <w:rsid w:val="00DC7FD3"/>
    <w:rsid w:val="00DD01F2"/>
    <w:rsid w:val="00DD2135"/>
    <w:rsid w:val="00DE01D5"/>
    <w:rsid w:val="00DE7910"/>
    <w:rsid w:val="00DF13E2"/>
    <w:rsid w:val="00DF24EC"/>
    <w:rsid w:val="00DF3781"/>
    <w:rsid w:val="00E03130"/>
    <w:rsid w:val="00E03AE1"/>
    <w:rsid w:val="00E043D4"/>
    <w:rsid w:val="00E0691B"/>
    <w:rsid w:val="00E20859"/>
    <w:rsid w:val="00E209B0"/>
    <w:rsid w:val="00E25BF1"/>
    <w:rsid w:val="00E26B7B"/>
    <w:rsid w:val="00E30F67"/>
    <w:rsid w:val="00E37F84"/>
    <w:rsid w:val="00E41FB1"/>
    <w:rsid w:val="00E41FC6"/>
    <w:rsid w:val="00E51697"/>
    <w:rsid w:val="00E51AB5"/>
    <w:rsid w:val="00E52767"/>
    <w:rsid w:val="00E54D2B"/>
    <w:rsid w:val="00E628B7"/>
    <w:rsid w:val="00E65B73"/>
    <w:rsid w:val="00E7220D"/>
    <w:rsid w:val="00E758BC"/>
    <w:rsid w:val="00E76516"/>
    <w:rsid w:val="00E83155"/>
    <w:rsid w:val="00E84217"/>
    <w:rsid w:val="00E93DDF"/>
    <w:rsid w:val="00EA4083"/>
    <w:rsid w:val="00EA4BF6"/>
    <w:rsid w:val="00EB1870"/>
    <w:rsid w:val="00EB3281"/>
    <w:rsid w:val="00EB45DB"/>
    <w:rsid w:val="00EC1F97"/>
    <w:rsid w:val="00ED23DE"/>
    <w:rsid w:val="00ED7728"/>
    <w:rsid w:val="00EE4BB9"/>
    <w:rsid w:val="00EE6597"/>
    <w:rsid w:val="00EE6B3C"/>
    <w:rsid w:val="00EF211B"/>
    <w:rsid w:val="00EF41FC"/>
    <w:rsid w:val="00EF4C20"/>
    <w:rsid w:val="00F04389"/>
    <w:rsid w:val="00F05F12"/>
    <w:rsid w:val="00F0636E"/>
    <w:rsid w:val="00F110AE"/>
    <w:rsid w:val="00F132C4"/>
    <w:rsid w:val="00F13DB6"/>
    <w:rsid w:val="00F20E77"/>
    <w:rsid w:val="00F23343"/>
    <w:rsid w:val="00F26133"/>
    <w:rsid w:val="00F272BD"/>
    <w:rsid w:val="00F27B24"/>
    <w:rsid w:val="00F30C72"/>
    <w:rsid w:val="00F3598E"/>
    <w:rsid w:val="00F365BC"/>
    <w:rsid w:val="00F40DDD"/>
    <w:rsid w:val="00F4217D"/>
    <w:rsid w:val="00F4352A"/>
    <w:rsid w:val="00F47406"/>
    <w:rsid w:val="00F525EF"/>
    <w:rsid w:val="00F52643"/>
    <w:rsid w:val="00F53A19"/>
    <w:rsid w:val="00F575F6"/>
    <w:rsid w:val="00F576BE"/>
    <w:rsid w:val="00F57CA1"/>
    <w:rsid w:val="00F65996"/>
    <w:rsid w:val="00F67820"/>
    <w:rsid w:val="00F72522"/>
    <w:rsid w:val="00F73CA4"/>
    <w:rsid w:val="00F7727A"/>
    <w:rsid w:val="00F809BB"/>
    <w:rsid w:val="00F80E63"/>
    <w:rsid w:val="00F8303D"/>
    <w:rsid w:val="00F84A8D"/>
    <w:rsid w:val="00F90B0D"/>
    <w:rsid w:val="00F93DE2"/>
    <w:rsid w:val="00F94570"/>
    <w:rsid w:val="00F95C62"/>
    <w:rsid w:val="00FA33E3"/>
    <w:rsid w:val="00FA4BEB"/>
    <w:rsid w:val="00FB2CC7"/>
    <w:rsid w:val="00FB34CD"/>
    <w:rsid w:val="00FC00F5"/>
    <w:rsid w:val="00FC0E2E"/>
    <w:rsid w:val="00FC1DC7"/>
    <w:rsid w:val="00FC7DEE"/>
    <w:rsid w:val="00FD01B0"/>
    <w:rsid w:val="00FD1472"/>
    <w:rsid w:val="00FD1953"/>
    <w:rsid w:val="00FD3E51"/>
    <w:rsid w:val="00FD5607"/>
    <w:rsid w:val="00FD65DE"/>
    <w:rsid w:val="00FE43AB"/>
    <w:rsid w:val="00FF34A6"/>
    <w:rsid w:val="00FF4D7C"/>
    <w:rsid w:val="03A46D20"/>
    <w:rsid w:val="079F4097"/>
    <w:rsid w:val="0AFD484B"/>
    <w:rsid w:val="0E5F6424"/>
    <w:rsid w:val="0E6F1EAD"/>
    <w:rsid w:val="0F184243"/>
    <w:rsid w:val="101504F3"/>
    <w:rsid w:val="13892E4A"/>
    <w:rsid w:val="15F82180"/>
    <w:rsid w:val="244A10A4"/>
    <w:rsid w:val="244D7B21"/>
    <w:rsid w:val="260E6243"/>
    <w:rsid w:val="2E1870BC"/>
    <w:rsid w:val="2EB455B2"/>
    <w:rsid w:val="338B1442"/>
    <w:rsid w:val="340C11B7"/>
    <w:rsid w:val="347B2831"/>
    <w:rsid w:val="38C24BC4"/>
    <w:rsid w:val="3A805548"/>
    <w:rsid w:val="3C430CBD"/>
    <w:rsid w:val="40585260"/>
    <w:rsid w:val="407227E9"/>
    <w:rsid w:val="41873F7C"/>
    <w:rsid w:val="430E380C"/>
    <w:rsid w:val="432567B7"/>
    <w:rsid w:val="4DF505CA"/>
    <w:rsid w:val="53B74F54"/>
    <w:rsid w:val="56A90A7C"/>
    <w:rsid w:val="58B76683"/>
    <w:rsid w:val="5B5B1F19"/>
    <w:rsid w:val="60F165E4"/>
    <w:rsid w:val="61FB48F3"/>
    <w:rsid w:val="62106A1B"/>
    <w:rsid w:val="6C9B5832"/>
    <w:rsid w:val="6F7074E7"/>
    <w:rsid w:val="7BEA5F64"/>
    <w:rsid w:val="7E474BC1"/>
    <w:rsid w:val="7F3776C5"/>
    <w:rsid w:val="7F9F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outlineLvl w:val="0"/>
    </w:pPr>
    <w:rPr>
      <w:b/>
      <w:bCs/>
      <w:sz w:val="28"/>
    </w:rPr>
  </w:style>
  <w:style w:type="paragraph" w:styleId="3">
    <w:name w:val="heading 2"/>
    <w:basedOn w:val="1"/>
    <w:next w:val="1"/>
    <w:link w:val="40"/>
    <w:qFormat/>
    <w:uiPriority w:val="0"/>
    <w:pPr>
      <w:keepNext/>
      <w:ind w:right="-6" w:rightChars="-3" w:firstLine="5198" w:firstLineChars="2200"/>
      <w:outlineLvl w:val="1"/>
    </w:pPr>
    <w:rPr>
      <w:b/>
      <w:bCs/>
      <w:sz w:val="24"/>
    </w:rPr>
  </w:style>
  <w:style w:type="paragraph" w:styleId="4">
    <w:name w:val="heading 3"/>
    <w:basedOn w:val="1"/>
    <w:next w:val="1"/>
    <w:link w:val="36"/>
    <w:qFormat/>
    <w:uiPriority w:val="0"/>
    <w:pPr>
      <w:keepNext/>
      <w:ind w:right="5137" w:rightChars="2446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spacing w:line="0" w:lineRule="atLeast"/>
      <w:jc w:val="center"/>
      <w:outlineLvl w:val="3"/>
    </w:pPr>
    <w:rPr>
      <w:b/>
      <w:bCs/>
      <w:sz w:val="18"/>
      <w:szCs w:val="22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kern w:val="0"/>
      <w:sz w:val="18"/>
      <w:szCs w:val="18"/>
    </w:rPr>
  </w:style>
  <w:style w:type="paragraph" w:styleId="10">
    <w:name w:val="Body Text Indent"/>
    <w:basedOn w:val="1"/>
    <w:qFormat/>
    <w:uiPriority w:val="0"/>
    <w:pPr>
      <w:autoSpaceDE w:val="0"/>
      <w:autoSpaceDN w:val="0"/>
      <w:adjustRightInd w:val="0"/>
      <w:spacing w:line="240" w:lineRule="atLeast"/>
      <w:ind w:firstLine="360" w:firstLineChars="200"/>
      <w:jc w:val="left"/>
    </w:pPr>
    <w:rPr>
      <w:rFonts w:ascii="宋体" w:hAnsi="宋体"/>
      <w:kern w:val="0"/>
      <w:sz w:val="18"/>
    </w:rPr>
  </w:style>
  <w:style w:type="paragraph" w:styleId="11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ody Text Indent 2"/>
    <w:basedOn w:val="1"/>
    <w:qFormat/>
    <w:uiPriority w:val="0"/>
    <w:pPr>
      <w:ind w:left="600" w:firstLine="250"/>
    </w:pPr>
    <w:rPr>
      <w:rFonts w:ascii="宋体"/>
      <w:sz w:val="18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spacing w:line="0" w:lineRule="atLeast"/>
      <w:jc w:val="left"/>
    </w:pPr>
    <w:rPr>
      <w:sz w:val="15"/>
      <w:szCs w:val="15"/>
    </w:rPr>
  </w:style>
  <w:style w:type="paragraph" w:styleId="19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20">
    <w:name w:val="Body Text Indent 3"/>
    <w:basedOn w:val="1"/>
    <w:qFormat/>
    <w:uiPriority w:val="0"/>
    <w:pPr>
      <w:ind w:firstLine="360" w:firstLineChars="200"/>
    </w:pPr>
    <w:rPr>
      <w:rFonts w:ascii="宋体"/>
      <w:sz w:val="18"/>
    </w:rPr>
  </w:style>
  <w:style w:type="paragraph" w:styleId="21">
    <w:name w:val="Body Text 2"/>
    <w:basedOn w:val="1"/>
    <w:qFormat/>
    <w:uiPriority w:val="0"/>
    <w:rPr>
      <w:sz w:val="18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3">
    <w:name w:val="annotation subject"/>
    <w:basedOn w:val="8"/>
    <w:next w:val="8"/>
    <w:qFormat/>
    <w:uiPriority w:val="0"/>
    <w:rPr>
      <w:b/>
      <w:bCs/>
    </w:rPr>
  </w:style>
  <w:style w:type="paragraph" w:styleId="24">
    <w:name w:val="Body Text First Indent"/>
    <w:qFormat/>
    <w:uiPriority w:val="0"/>
    <w:pPr>
      <w:ind w:firstLine="420" w:firstLineChars="100"/>
    </w:pPr>
    <w:rPr>
      <w:rFonts w:ascii="Times New Roman" w:hAnsi="Times New Roman" w:eastAsia="宋体" w:cs="Times New Roman"/>
      <w:lang w:val="en-US" w:eastAsia="zh-CN" w:bidi="ar-SA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Emphasis"/>
    <w:qFormat/>
    <w:uiPriority w:val="0"/>
    <w:rPr>
      <w:color w:val="CC0000"/>
    </w:rPr>
  </w:style>
  <w:style w:type="character" w:styleId="32">
    <w:name w:val="Hyperlink"/>
    <w:qFormat/>
    <w:uiPriority w:val="0"/>
    <w:rPr>
      <w:color w:val="0000FF"/>
      <w:u w:val="single"/>
    </w:rPr>
  </w:style>
  <w:style w:type="character" w:styleId="33">
    <w:name w:val="annotation reference"/>
    <w:qFormat/>
    <w:uiPriority w:val="0"/>
    <w:rPr>
      <w:sz w:val="21"/>
      <w:szCs w:val="21"/>
    </w:rPr>
  </w:style>
  <w:style w:type="character" w:styleId="34">
    <w:name w:val="footnote reference"/>
    <w:qFormat/>
    <w:uiPriority w:val="0"/>
    <w:rPr>
      <w:vertAlign w:val="superscript"/>
    </w:rPr>
  </w:style>
  <w:style w:type="character" w:customStyle="1" w:styleId="35">
    <w:name w:val="页眉 Char"/>
    <w:link w:val="1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6">
    <w:name w:val="标题 3 Char"/>
    <w:link w:val="4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">
    <w:name w:val="ourfont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8">
    <w:name w:val="页脚 Char"/>
    <w:link w:val="16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">
    <w:name w:val="标题 1 Char"/>
    <w:link w:val="2"/>
    <w:qFormat/>
    <w:uiPriority w:val="0"/>
    <w:rPr>
      <w:rFonts w:eastAsia="宋体"/>
      <w:b/>
      <w:bCs/>
      <w:kern w:val="2"/>
      <w:sz w:val="28"/>
      <w:szCs w:val="24"/>
      <w:lang w:val="en-US" w:eastAsia="zh-CN" w:bidi="ar-SA"/>
    </w:rPr>
  </w:style>
  <w:style w:type="character" w:customStyle="1" w:styleId="40">
    <w:name w:val="标题 2 Char"/>
    <w:link w:val="3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41">
    <w:name w:val="ch1"/>
    <w:qFormat/>
    <w:uiPriority w:val="0"/>
  </w:style>
  <w:style w:type="paragraph" w:customStyle="1" w:styleId="4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3">
    <w:name w:val="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">
    <w:name w:val="_Style 14"/>
    <w:basedOn w:val="1"/>
    <w:next w:val="6"/>
    <w:qFormat/>
    <w:uiPriority w:val="0"/>
    <w:pPr>
      <w:ind w:firstLine="420" w:firstLineChars="200"/>
    </w:pPr>
  </w:style>
  <w:style w:type="paragraph" w:customStyle="1" w:styleId="45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/>
      <w:kern w:val="0"/>
      <w:sz w:val="24"/>
      <w:szCs w:val="20"/>
      <w:lang w:eastAsia="en-US"/>
    </w:rPr>
  </w:style>
  <w:style w:type="paragraph" w:customStyle="1" w:styleId="46">
    <w:name w:val="CM4"/>
    <w:basedOn w:val="47"/>
    <w:next w:val="47"/>
    <w:qFormat/>
    <w:uiPriority w:val="0"/>
    <w:pPr>
      <w:spacing w:line="256" w:lineRule="atLeast"/>
    </w:pPr>
    <w:rPr>
      <w:color w:val="auto"/>
      <w:sz w:val="20"/>
    </w:rPr>
  </w:style>
  <w:style w:type="paragraph" w:customStyle="1" w:styleId="47">
    <w:name w:val="Default"/>
    <w:uiPriority w:val="0"/>
    <w:pPr>
      <w:widowControl w:val="0"/>
      <w:autoSpaceDE w:val="0"/>
      <w:autoSpaceDN w:val="0"/>
      <w:adjustRightInd w:val="0"/>
    </w:pPr>
    <w:rPr>
      <w:rFonts w:ascii="HMAYT D+ Helvetica" w:hAnsi="HMAYT D+ Helvetica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48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9">
    <w:name w:val="CM8"/>
    <w:basedOn w:val="1"/>
    <w:next w:val="1"/>
    <w:qFormat/>
    <w:uiPriority w:val="0"/>
    <w:pPr>
      <w:autoSpaceDE w:val="0"/>
      <w:autoSpaceDN w:val="0"/>
      <w:adjustRightInd w:val="0"/>
      <w:spacing w:after="190"/>
      <w:jc w:val="left"/>
    </w:pPr>
    <w:rPr>
      <w:rFonts w:ascii="HMAYT D+ Helvetica" w:hAnsi="HMAYT D+ Helvetica"/>
      <w:kern w:val="0"/>
      <w:sz w:val="20"/>
      <w:lang w:eastAsia="en-US"/>
    </w:rPr>
  </w:style>
  <w:style w:type="paragraph" w:customStyle="1" w:styleId="50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333333"/>
      <w:kern w:val="0"/>
      <w:sz w:val="24"/>
      <w:lang w:eastAsia="en-US"/>
    </w:rPr>
  </w:style>
  <w:style w:type="paragraph" w:customStyle="1" w:styleId="51">
    <w:name w:val="_Style 25"/>
    <w:basedOn w:val="1"/>
    <w:uiPriority w:val="0"/>
    <w:pPr>
      <w:widowControl/>
      <w:spacing w:after="160" w:line="240" w:lineRule="exact"/>
      <w:jc w:val="left"/>
    </w:pPr>
  </w:style>
  <w:style w:type="paragraph" w:customStyle="1" w:styleId="52">
    <w:name w:val="样式 9 磅 红色"/>
    <w:basedOn w:val="1"/>
    <w:qFormat/>
    <w:uiPriority w:val="0"/>
    <w:rPr>
      <w:color w:val="FF0000"/>
      <w:sz w:val="18"/>
      <w:szCs w:val="18"/>
    </w:rPr>
  </w:style>
  <w:style w:type="paragraph" w:customStyle="1" w:styleId="53">
    <w:name w:val="样式(正文)"/>
    <w:basedOn w:val="1"/>
    <w:qFormat/>
    <w:uiPriority w:val="0"/>
    <w:pPr>
      <w:tabs>
        <w:tab w:val="left" w:pos="3206"/>
      </w:tabs>
      <w:spacing w:line="440" w:lineRule="atLeast"/>
      <w:ind w:firstLine="404" w:firstLineChars="200"/>
    </w:pPr>
    <w:rPr>
      <w:color w:val="000000"/>
      <w:szCs w:val="20"/>
    </w:rPr>
  </w:style>
  <w:style w:type="paragraph" w:customStyle="1" w:styleId="54">
    <w:name w:val="1"/>
    <w:basedOn w:val="1"/>
    <w:next w:val="6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hrb</Company>
  <Pages>7</Pages>
  <Words>3767</Words>
  <Characters>4287</Characters>
  <Lines>66</Lines>
  <Paragraphs>18</Paragraphs>
  <TotalTime>5</TotalTime>
  <ScaleCrop>false</ScaleCrop>
  <LinksUpToDate>false</LinksUpToDate>
  <CharactersWithSpaces>4857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2021-12-31T03:20:00Z</dcterms:created>
  <dc:creator>lenovo</dc:creator>
  <cp:lastModifiedBy>WPS_1602075140</cp:lastModifiedBy>
  <cp:lastPrinted>2019-01-09T02:11:00Z</cp:lastPrinted>
  <dcterms:modified xsi:type="dcterms:W3CDTF">2022-03-31T11:49:34Z</dcterms:modified>
  <dc:title>电气与电子工程   学院    电气工程及其自动化  专业    电气信息  类别       工学   学科门类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972DC1557CD5419B9436EC31FC9B43CE</vt:lpwstr>
  </property>
  <property fmtid="{D5CDD505-2E9C-101B-9397-08002B2CF9AE}" pid="4" name="KSORubyTemplateID">
    <vt:lpwstr>6</vt:lpwstr>
  </property>
</Properties>
</file>