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197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 w14:paraId="4A0BE4DC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 w14:paraId="73C2DE47"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</w:t>
      </w:r>
      <w:r>
        <w:rPr>
          <w:rFonts w:hint="eastAsia" w:ascii="宋体" w:hAnsi="宋体" w:cs="宋体"/>
          <w:b/>
          <w:bCs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提供时间及地点</w:t>
      </w:r>
    </w:p>
    <w:p w14:paraId="7C72B770"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服务提供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间：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合同签订后7个工作日内</w:t>
      </w:r>
    </w:p>
    <w:p w14:paraId="6B660783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 w14:paraId="499F058A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 w14:paraId="346F6A31"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 w14:paraId="3FD3BE88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47BA27E3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 w14:paraId="27AA124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 w14:paraId="254F9199"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 w14:paraId="11ECD15C"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 w14:paraId="23677BF5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 w14:paraId="3F564C2B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 w14:paraId="777EB50E"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 w14:paraId="4618D778"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 w14:paraId="7A5DEB52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 w14:paraId="474EA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1）供应商应按谈判文件、投标（响应）文件及在响应过程中做出的书面说明或承诺提供及时、快速、优质的售后服务。</w:t>
      </w:r>
    </w:p>
    <w:p w14:paraId="10143705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>设计方案合理，方案既经济又能满足电业局送电验收标准要求。</w:t>
      </w:r>
    </w:p>
    <w:p w14:paraId="1C3D8761">
      <w:pPr>
        <w:keepNext w:val="0"/>
        <w:keepLines w:val="0"/>
        <w:widowControl/>
        <w:suppressLineNumbers w:val="0"/>
        <w:ind w:firstLine="48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sz w:val="24"/>
          <w:szCs w:val="24"/>
          <w:u w:val="none"/>
          <w:lang w:val="en-US" w:eastAsia="zh-CN"/>
        </w:rPr>
        <w:t>3）现场勘查所需设施设备等工具均由乙方提供。</w:t>
      </w:r>
    </w:p>
    <w:p w14:paraId="65938870">
      <w:pPr>
        <w:pStyle w:val="2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4)设计方案内容：</w:t>
      </w:r>
    </w:p>
    <w:p w14:paraId="163C0007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1、35KVA线路开关箱（1进2出）的一二次设计。</w:t>
      </w:r>
    </w:p>
    <w:p w14:paraId="57E0F61B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2、2#配电室变压器基础及35KVA开关柜基础的土建工程的设计。</w:t>
      </w:r>
    </w:p>
    <w:p w14:paraId="77EF9BF6">
      <w:pPr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3、2#配电室内（安装变压器（S11-1600/35）1台，安装高压柜（GIM-40.5）3台，安装直流系统一套）的一二次系统的设计。</w:t>
      </w:r>
    </w:p>
    <w:p w14:paraId="5F75EAD3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阻燃交联乙烯绝缘钢带铠装聚氯乙烯护套电力电缆 ZR-YJV22 35kV 70㎡ 三芯 安装及高压电缆终端制作和调试。</w:t>
      </w:r>
    </w:p>
    <w:p w14:paraId="72DAE1EB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高压棒式支柱绝缘子安装、变电 (铜)母线伸缩节的安装。</w:t>
      </w:r>
    </w:p>
    <w:p w14:paraId="1C5B09D3"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安装隔离网、墙体开洞，安装甲级防火门、安装空调柜机等满足电业验收为标准的设计。</w:t>
      </w:r>
    </w:p>
    <w:p w14:paraId="45705F84">
      <w:pPr>
        <w:pStyle w:val="2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DD8E72">
      <w:pPr>
        <w:pStyle w:val="2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</w:p>
    <w:p w14:paraId="295CA551">
      <w:pPr>
        <w:pStyle w:val="2"/>
        <w:rPr>
          <w:rFonts w:hint="eastAsia"/>
          <w:lang w:val="en-US" w:eastAsia="zh-CN"/>
        </w:rPr>
      </w:pPr>
    </w:p>
    <w:p w14:paraId="0DF9A8AF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 w14:paraId="1F7C2D82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 w14:paraId="03B13F2E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766AC5A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23232E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3CCD2AA6"/>
    <w:rsid w:val="411F7B2A"/>
    <w:rsid w:val="424A6D72"/>
    <w:rsid w:val="4448179D"/>
    <w:rsid w:val="471536B4"/>
    <w:rsid w:val="4B5A548E"/>
    <w:rsid w:val="4C0617B9"/>
    <w:rsid w:val="4D67268C"/>
    <w:rsid w:val="4D8F4CC0"/>
    <w:rsid w:val="510D2AA8"/>
    <w:rsid w:val="51E27A91"/>
    <w:rsid w:val="54C25C1B"/>
    <w:rsid w:val="55DD092B"/>
    <w:rsid w:val="5CDC36D2"/>
    <w:rsid w:val="5D0E7784"/>
    <w:rsid w:val="5FE75AC9"/>
    <w:rsid w:val="60DA501B"/>
    <w:rsid w:val="616C21B3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681</Characters>
  <Lines>0</Lines>
  <Paragraphs>0</Paragraphs>
  <TotalTime>8</TotalTime>
  <ScaleCrop>false</ScaleCrop>
  <LinksUpToDate>false</LinksUpToDate>
  <CharactersWithSpaces>740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2024-09-14T02:06:26Z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D3E035FB904943AAB4F01167EA02FCEF_13</vt:lpwstr>
  </property>
</Properties>
</file>