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left="0" w:right="0" w:firstLine="723" w:firstLineChars="200"/>
        <w:jc w:val="center"/>
        <w:textAlignment w:val="auto"/>
        <w:rPr>
          <w:rFonts w:hint="eastAsia" w:ascii="仿宋_GB2312" w:hAnsi="Calibri" w:eastAsia="仿宋_GB2312" w:cs="仿宋_GB2312"/>
          <w:b/>
          <w:bCs/>
          <w:i w:val="0"/>
          <w:caps w:val="0"/>
          <w:color w:val="auto"/>
          <w:spacing w:val="0"/>
          <w:sz w:val="36"/>
          <w:szCs w:val="36"/>
          <w:shd w:val="clear" w:fill="FFFFFF"/>
        </w:rPr>
      </w:pPr>
      <w:r>
        <w:rPr>
          <w:rFonts w:hint="default" w:ascii="仿宋_GB2312" w:hAnsi="Calibri" w:eastAsia="仿宋_GB2312" w:cs="仿宋_GB2312"/>
          <w:b/>
          <w:bCs/>
          <w:i w:val="0"/>
          <w:caps w:val="0"/>
          <w:color w:val="auto"/>
          <w:spacing w:val="0"/>
          <w:sz w:val="36"/>
          <w:szCs w:val="36"/>
          <w:shd w:val="clear" w:fill="FFFFFF"/>
        </w:rPr>
        <w:t>中共中央、国务院《中国教育现代化2035》</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近日，中共中央、国务院印发了《中国教育现代化2035》，并发出通知，要求各地区各部门结合实际认真贯彻落实。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《中国教育现代化2035》分为五个部分：一、战略背景；二、总体思路；三、战略任务；四、实施路径；五、保障措施。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中国教育现代化2035》提出推进教育现代化的指导思想是：以习近平新时代中国特色社会主义思想为指导，全面贯彻党的十九大和十九届二中、三中全会精神，坚定实施科教兴国战略、人才强国战略，紧紧围绕统筹推进“五位一体”总体布局和协调推进“四个全面”战略布局，坚定“四个自信”，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将服务中华民族伟大复兴作为教育的重要使命，坚持教育为人民服务、为中国共产党治国理政服务、为巩固和发展中国特色社会主义制度服务、为改革开放和社会主义现代化建设服务，优先发展教育，大力推进教育理念、体系、制度、内容、方法、治理现代化，着力提高教育质量，促进教育公平，优化教育结构，为决胜全面建成小康社会、实现新时代中国特色社会主义发展的奋斗目标提供有力支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中国教育现代化2035》提出了推进教育现代化的八大基本理念：更加注重以德为先，更加注重全面发展，更加注重面向人人，更加注重终身学习，更加注重因材施教，更加注重知行合一，更加注重融合发展，更加注重共建共享。明确了推进教育现代化的基本原则：坚持党的领导、坚持中国特色、坚持优先发展、坚持服务人民、坚持改革创新、坚持依法治教、坚持统筹推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中国教育现代化2035》提出，推进教育现代化的总体目标是：到2020年，全面实现“十三五”发展目标，教育总体实力和国际影响力显著增强，劳动年龄人口平均受教育年限明显增加，教育现代化取得重要进展，为全面建成小康社会作出重要贡献。在此基础上，再经过15年努力，到2035年，总体实现教育现代化，迈入教育强国行列，推动我国成为学习大国、人力资源强国和人才强国，为到本世纪中叶建成富强民主文明和谐美丽的社会主义现代化强国奠定坚实基础。2035年主要发展目标是：建成服务全民终身学习的现代教育体系、普及有质量的学前教育、实现优质均衡的义务教育、全面普及高中阶段教育、职业教育服务能力显著提升、高等教育竞争力明显提升、残疾儿童少年享有适合的教育、形成全社会共同参与的教育治理新格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《中国教育现代化2035》聚焦教育发展的突出问题和薄弱环节，立足当前，着眼长远，重点部署了面向教育现代化的十大战略任务：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一是学习习近平新时代中国特色社会主义思想。把学习贯彻习近平新时代中国特色社会主义思想作为首要任务，贯穿到教育改革发展全过程，落实到教育现代化各领域各环节。以习近平新时代中国特色社会主义思想武装教育战线，推动习近平新时代中国特色社会主义思想进教材进课堂进头脑，将习近平新时代中国特色社会主义思想融入中小学教育，加强高等学校思想政治教育。加强习近平新时代中国特色社会主义思想系统化、学理化、学科化研究阐释，健全习近平新时代中国特色社会主义思想研究成果传播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二是发展中国特色世界先进水平的优质教育。全面落实立德树人根本任务，广泛开展理想信念教育，厚植爱国主义情怀，加强品德修养，增长知识见识，培养奋斗精神，不断提高学生思想水平、政治觉悟、道德品质、文化素养。增强综合素质，树立健康第一的教育理念，全面强化学校体育工作，全面加强和改进学校美育，弘扬劳动精神，强化实践动手能力、合作能力、创新能力的培养。完善教育质量标准体系，制定覆盖全学段、体现世界先进水平、符合不同层次类型教育特点的教育质量标准，明确学生发展核心素养要求。完善学前教育保教质量标准。建立健全中小学各学科学业质量标准和体质健康标准。健全职业教育人才培养质量标准，制定紧跟时代发展的多样化高等教育人才培养质量标准。建立以师资配备、生均拨款、教学设施设备等资源要素为核心的标准体系和办学条件标准动态调整机制。加强课程教材体系建设，科学规划大中小学课程，分类制定课程标准，充分利用现代信息技术，丰富并创新课程形式。健全国家教材制度，统筹为主、统分结合、分类指导，增强教材的思想性、科学性、民族性、时代性、系统性，完善教材编写、修订、审查、选用、退出机制。创新人才培养方式，推行启发式、探究式、参与式、合作式等教学方式以及走班制、选课制等教学组织模式，培养学生创新精神与实践能力。大力推进校园文化建设。重视家庭教育和社会教育。构建教育质量评估监测机制，建立更加科学公正的考试评价制度，建立全过程、全方位人才培养质量反馈监控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三是推动各级教育高水平高质量普及。以农村为重点提升学前教育普及水平，建立更为完善的学前教育管理体制、办园体制和投入体制，大力发展公办园，加快发展普惠性民办幼儿园。提升义务教育巩固水平，健全控辍保学工作责任体系。提升高中阶段教育普及水平，推进中等职业教育和普通高中教育协调发展，鼓励普通高中多样化有特色发展。振兴中西部地区高等教育。提升民族教育发展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四是实现基本公共教育服务均等化。提升义务教育均等化水平，建立学校标准化建设长效机制，推进城乡义务教育均衡发展。在实现县域内义务教育基本均衡基础上，进一步推进优质均衡。推进随迁子女入学待遇同城化，有序扩大城镇学位供给。完善流动人口子女异地升学考试制度。实现困难群体帮扶精准化，健全家庭经济困难学生资助体系，推进教育精准脱贫。办好特殊教育，推进适龄残疾儿童少年教育全覆盖，全面推进融合教育，促进医教结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五是构建服务全民的终身学习体系。构建更加开放畅通的人才成长通道，完善招生入学、弹性学习及继续教育制度，畅通转换渠道。建立全民终身学习的制度环境，建立国家资历框架，建立跨部门跨行业的工作机制和专业化支持体系。建立健全国家学分银行制度和学习成果认证制度。强化职业学校和高等学校的继续教育与社会培训服务功能，开展多类型多形式的职工继续教育。扩大社区教育资源供给，加快发展城乡社区老年教育，推动各类学习型组织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六是提升一流人才培养与创新能力。分类建设一批世界一流高等学校，建立完善的高等学校分类发展政策体系，引导高等学校科学定位、特色发展。持续推动地方本科高等学校转型发展。加快发展现代职业教育，不断优化职业教育结构与布局。推动职业教育与产业发展有机衔接、深度融合，集中力量建成一批中国特色高水平职业院校和专业。优化人才培养结构，综合运用招生计划、就业反馈、拨款、标准、评估等方式，引导高等学校和职业学校及时调整学科专业结构。加强创新人才特别是拔尖创新人才的培养，加大应用型、复合型、技术技能型人才培养比重。加强高等学校创新体系建设，建设一批国际一流的国家科技创新基地，加强应用基础研究，全面提升高等学校原始创新能力。探索构建产学研用深度融合的全链条、网络化、开放式协同创新联盟。提高高等学校哲学社会科学研究水平，加强中国特色新型智库建设。健全有利于激发创新活力和促进科技成果转化的科研体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七是建设高素质专业化创新型教师队伍。大力加强师德师风建设，将师德师风作为评价教师素质的第一标准，推动师德建设长效化、制度化。加大教职工统筹配置和跨区域调整力度，切实解决教师结构性、阶段性、区域性短缺问题。完善教师资格体系和准入制度。健全教师职称、岗位和考核评价制度。培养高素质教师队伍，健全以师范院校为主体、高水平非师范院校参与、优质中小学（幼儿园）为实践基地的开放、协同、联动的中国特色教师教育体系。强化职前教师培养和职后教师发展的有机衔接。夯实教师专业发展体系，推动教师终身学习和专业自主发展。提高教师社会地位，完善教师待遇保障制度，健全中小学教师工资长效联动机制，全面落实集中连片特困地区生活补助政策。加大教师表彰力度，努力提高教师政治地位、社会地位、职业地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八是加快信息化时代教育变革。建设智能化校园，统筹建设一体化智能化教学、管理与服务平台。利用现代技术加快推动人才培养模式改革，实现规模化教育与个性化培养的有机结合。创新教育服务业态，建立数字教育资源共建共享机制，完善利益分配机制、知识产权保护制度和新型教育服务监管制度。推进教育治理方式变革，加快形成现代化的教育管理与监测体系，推进管理精准化和决策科学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九是开创教育对外开放新格局。全面提升国际交流合作水平，推动我国同其他国家学历学位互认、标准互通、经验互鉴。扎实推进“一带一路”教育行动。加强与联合国教科文组织等国际组织和多边组织的合作。提升中外合作办学质量。优化出国留学服务。实施留学中国计划，建立并完善来华留学教育质量保障机制，全面提升来华留学质量。推进中外高级别人文交流机制建设，拓展人文交流领域，促进中外民心相通和文明交流互鉴。促进孔子学院和孔子课堂特色发展。加快建设中国特色海外国际学校。鼓励有条件的职业院校在海外建设“鲁班工坊”。积极参与全球教育治理，深度参与国际教育规则、标准、评价体系的研究制定。推进与国际组织及专业机构的教育交流合作。健全对外教育援助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十是推进教育治理体系和治理能力现代化。提高教育法治化水平，构建完备的教育法律法规体系，健全学校办学法律支持体系。健全教育法律实施和监管机制。提升政府管理服务水平，提升政府综合运用法律、标准、信息服务等现代治理手段的能力和水平。健全教育督导体制机制，提高教育督导的权威性和实效性。提高学校自主管理能力，完善学校治理结构，继续加强高等学校章程建设。鼓励民办学校按照非营利性和营利性两种组织属性开展现代学校制度改革创新。推动社会参与教育治理常态化，建立健全社会参与学校管理和教育评价监管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中国教育现代化2035》明确了实现教育现代化的实施路径：一是总体规划，分区推进。在国家教育现代化总体规划框架下，推动各地从实际出发，制定本地区教育现代化规划，形成一地一案、分区推进教育现代化的生动局面。二是细化目标，分步推进。科学设计和进一步细化不同发展阶段、不同规划周期内的教育现代化发展目标和重点任务，有计划有步骤地推进教育现代化。三是精准施策，统筹推进。完善区域教育发展协作机制和教育对口支援机制，深入实施东西部协作，推动不同地区协同推进教育现代化建设。四是改革先行，系统推进。充分发挥基层特别是各级各类学校的积极性和创造性，鼓励大胆探索、积极改革创新，形成充满活力、富有效率、更加开放、有利于高质量发展的教育体制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为确保教育现代化目标任务的实现，《中国教育现代化2035》明确了三个方面的保障措施：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一是加强党对教育工作的全面领导。各级党委要把教育改革发展纳入议事日程，协调动员各方面力量共同推进教育现代化。建立健全党委统一领导、党政齐抓共管、部门各负其责的教育领导体制。建设高素质专业化教育系统干部队伍。加强各级各类学校党的领导和党的建设工作。深入推进教育系统全面从严治党、党风廉政建设和反腐败斗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二是完善教育现代化投入支撑体制。健全保证财政教育投入持续稳定增长的长效机制，确保财政一般公共预算教育支出逐年只增不减，确保按在校学生人数平均的一般公共预算教育支出逐年只增不减，保证国家财政性教育经费支出占国内生产总值的比例一般不低于4%。依法落实各级政府教育支出责任，完善多渠道教育经费筹措体制，完善国家、社会和受教育者合理分担非义务教育培养成本的机制，支持和规范社会力量兴办教育。优化教育经费使用结构，全面实施绩效管理，建立健全全覆盖全过程全方位的教育经费监管体系，全面提高经费使用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60" w:firstLineChars="200"/>
        <w:jc w:val="both"/>
        <w:textAlignment w:val="auto"/>
        <w:rPr>
          <w:rFonts w:hint="eastAsia" w:ascii="宋体" w:hAnsi="宋体" w:eastAsia="宋体" w:cs="宋体"/>
          <w:i w:val="0"/>
          <w:iCs w:val="0"/>
          <w:caps w:val="0"/>
          <w:color w:val="333333"/>
          <w:spacing w:val="0"/>
          <w:sz w:val="28"/>
          <w:szCs w:val="28"/>
          <w:shd w:val="clear" w:fill="FFFFFF"/>
        </w:rPr>
      </w:pPr>
      <w:r>
        <w:rPr>
          <w:rFonts w:hint="eastAsia" w:ascii="宋体" w:hAnsi="宋体" w:eastAsia="宋体" w:cs="宋体"/>
          <w:i w:val="0"/>
          <w:iCs w:val="0"/>
          <w:caps w:val="0"/>
          <w:color w:val="333333"/>
          <w:spacing w:val="0"/>
          <w:sz w:val="28"/>
          <w:szCs w:val="28"/>
          <w:shd w:val="clear" w:fill="FFFFFF"/>
        </w:rPr>
        <w:t>三是完善落实机制。建立协同规划机制、健全跨部门统筹协调机制，建立教育发展监测评价机制和督导问责机制，全方位协同推进教育现代化，形成全社会关心、支持和主动参与教育现代化建设的良好氛围。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firstLine="5880" w:firstLineChars="2100"/>
        <w:jc w:val="both"/>
        <w:textAlignment w:val="auto"/>
        <w:rPr>
          <w:rFonts w:hint="default" w:ascii="宋体" w:hAnsi="宋体" w:eastAsia="宋体" w:cs="宋体"/>
          <w:i w:val="0"/>
          <w:iCs w:val="0"/>
          <w:caps w:val="0"/>
          <w:color w:val="333333"/>
          <w:spacing w:val="0"/>
          <w:sz w:val="28"/>
          <w:szCs w:val="28"/>
          <w:shd w:val="clear" w:fill="FFFFFF"/>
          <w:lang w:val="en-US" w:eastAsia="zh-CN"/>
        </w:rPr>
      </w:pPr>
      <w:bookmarkStart w:id="0" w:name="_GoBack"/>
      <w:bookmarkEnd w:id="0"/>
      <w:r>
        <w:rPr>
          <w:rFonts w:hint="eastAsia" w:ascii="宋体" w:hAnsi="宋体" w:eastAsia="宋体" w:cs="宋体"/>
          <w:i w:val="0"/>
          <w:iCs w:val="0"/>
          <w:caps w:val="0"/>
          <w:color w:val="333333"/>
          <w:spacing w:val="0"/>
          <w:sz w:val="28"/>
          <w:szCs w:val="28"/>
          <w:shd w:val="clear" w:fill="FFFFFF"/>
          <w:lang w:val="en-US" w:eastAsia="zh-CN"/>
        </w:rPr>
        <w:t>2019年2月23日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0E6A7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2023-11-16T03:29:13Z</dcterms:created>
  <dc:creator>lenovo</dc:creator>
  <cp:lastModifiedBy>1 grams of soul</cp:lastModifiedBy>
  <dcterms:modified xsi:type="dcterms:W3CDTF">2023-11-16T03:32:16Z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0B00B856976649B8AD4FE074CB9B69BD_12</vt:lpwstr>
  </property>
</Properties>
</file>