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spacing w:line="360" w:lineRule="auto"/>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000000"/>
          <w:sz w:val="24"/>
          <w:lang w:val="en-US" w:eastAsia="zh-CN"/>
        </w:rPr>
        <w:t>7</w:t>
      </w:r>
      <w:r>
        <w:rPr>
          <w:rFonts w:hint="eastAsia" w:ascii="宋体" w:hAnsi="宋体" w:eastAsia="宋体" w:cs="宋体"/>
          <w:color w:val="000000"/>
          <w:sz w:val="24"/>
          <w:lang w:val="en-US" w:eastAsia="zh-CN"/>
        </w:rPr>
        <w:t>个工作日内完成</w:t>
      </w:r>
      <w:r>
        <w:rPr>
          <w:rFonts w:hint="eastAsia" w:ascii="宋体" w:hAnsi="宋体" w:cs="宋体"/>
          <w:color w:val="000000"/>
          <w:sz w:val="24"/>
          <w:lang w:val="en-US" w:eastAsia="zh-CN"/>
        </w:rPr>
        <w:t>供货</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内指定地点</w:t>
      </w:r>
      <w:r>
        <w:rPr>
          <w:rFonts w:hint="eastAsia" w:ascii="宋体" w:hAnsi="宋体" w:cs="宋体"/>
          <w:color w:val="000000"/>
          <w:sz w:val="24"/>
          <w:lang w:val="en-US" w:eastAsia="zh-CN"/>
        </w:rPr>
        <w:t>（山东省荣成市学院路2006号）</w:t>
      </w:r>
      <w:r>
        <w:rPr>
          <w:rFonts w:hint="eastAsia" w:ascii="宋体" w:hAnsi="宋体" w:eastAsia="宋体" w:cs="宋体"/>
          <w:color w:val="000000"/>
          <w:sz w:val="24"/>
          <w:lang w:val="en-US" w:eastAsia="zh-CN"/>
        </w:rPr>
        <w:t xml:space="preserve">。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支付期次:成交供应商所投产品</w:t>
      </w:r>
      <w:r>
        <w:rPr>
          <w:rFonts w:hint="eastAsia" w:ascii="宋体" w:hAnsi="宋体" w:cs="宋体"/>
          <w:color w:val="000000"/>
          <w:sz w:val="24"/>
          <w:lang w:val="en-US" w:eastAsia="zh-CN"/>
        </w:rPr>
        <w:t>供货</w:t>
      </w:r>
      <w:r>
        <w:rPr>
          <w:rFonts w:hint="eastAsia" w:ascii="宋体" w:hAnsi="宋体" w:eastAsia="宋体" w:cs="宋体"/>
          <w:color w:val="000000"/>
          <w:sz w:val="24"/>
          <w:lang w:val="en-US" w:eastAsia="zh-CN"/>
        </w:rPr>
        <w:t>完成并通过采购人最终验收合格后</w:t>
      </w:r>
      <w:r>
        <w:rPr>
          <w:rFonts w:hint="eastAsia" w:ascii="宋体" w:hAnsi="宋体" w:cs="宋体"/>
          <w:color w:val="000000"/>
          <w:sz w:val="24"/>
          <w:lang w:val="en-US" w:eastAsia="zh-CN"/>
        </w:rPr>
        <w:t>进行支付。</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验收合格后</w:t>
      </w:r>
      <w:r>
        <w:rPr>
          <w:rFonts w:hint="eastAsia" w:ascii="宋体" w:hAnsi="宋体" w:eastAsia="宋体" w:cs="宋体"/>
          <w:color w:val="000000"/>
          <w:sz w:val="24"/>
          <w:lang w:val="en-US" w:eastAsia="zh-CN"/>
        </w:rPr>
        <w:t xml:space="preserve">采购人一次性付清合同款。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成交供应商按要求提供发票。</w:t>
      </w:r>
      <w:r>
        <w:rPr>
          <w:rFonts w:hint="eastAsia" w:ascii="宋体" w:hAnsi="宋体" w:eastAsia="宋体" w:cs="宋体"/>
          <w:color w:val="000000"/>
          <w:sz w:val="24"/>
        </w:rPr>
        <w:t xml:space="preserve">         </w:t>
      </w:r>
    </w:p>
    <w:p>
      <w:pPr>
        <w:numPr>
          <w:ilvl w:val="0"/>
          <w:numId w:val="1"/>
        </w:num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验收要求设置</w:t>
      </w:r>
    </w:p>
    <w:p>
      <w:pPr>
        <w:spacing w:line="360" w:lineRule="auto"/>
        <w:ind w:firstLine="420" w:firstLineChars="0"/>
        <w:rPr>
          <w:rFonts w:hint="default" w:ascii="宋体" w:hAnsi="宋体" w:eastAsia="宋体" w:cs="宋体"/>
          <w:color w:val="000000"/>
          <w:sz w:val="24"/>
          <w:lang w:val="en-US" w:eastAsia="zh-CN"/>
        </w:rPr>
      </w:pPr>
      <w:r>
        <w:rPr>
          <w:rFonts w:hint="eastAsia" w:ascii="宋体" w:hAnsi="宋体" w:eastAsia="宋体" w:cs="宋体"/>
          <w:color w:val="000000"/>
          <w:sz w:val="24"/>
          <w:lang w:val="en-US" w:eastAsia="zh-CN"/>
        </w:rPr>
        <w:t>验收批次</w:t>
      </w:r>
    </w:p>
    <w:p>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val="en-US" w:eastAsia="zh-CN"/>
        </w:rPr>
        <w:tab/>
      </w:r>
      <w:r>
        <w:rPr>
          <w:rFonts w:hint="eastAsia" w:ascii="宋体" w:hAnsi="宋体" w:eastAsia="宋体" w:cs="宋体"/>
          <w:color w:val="000000"/>
          <w:sz w:val="24"/>
          <w:lang w:val="en-US" w:eastAsia="zh-CN"/>
        </w:rPr>
        <w:t>1</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成交供应商在安装交货及验收活动中必须遵守采购人的有关规定。</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2</w:t>
      </w:r>
      <w:r>
        <w:rPr>
          <w:rFonts w:hint="eastAsia" w:ascii="宋体" w:hAnsi="宋体" w:cs="宋体"/>
          <w:color w:val="000000"/>
          <w:sz w:val="24"/>
          <w:lang w:val="en-US" w:eastAsia="zh-CN"/>
        </w:rPr>
        <w:t>)</w:t>
      </w:r>
      <w:r>
        <w:rPr>
          <w:rFonts w:hint="eastAsia" w:ascii="宋体" w:hAnsi="宋体" w:eastAsia="宋体" w:cs="宋体"/>
          <w:color w:val="000000"/>
          <w:sz w:val="24"/>
          <w:lang w:val="en-US" w:eastAsia="zh-CN"/>
        </w:rPr>
        <w:t>成交供应商负责本次采购产品的运抵采购人指定的交货地点后由采购人严格按照</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采购文件、响应文件及答疑记录进行验收。</w:t>
      </w:r>
    </w:p>
    <w:p>
      <w:pPr>
        <w:spacing w:line="360" w:lineRule="auto"/>
        <w:ind w:firstLine="420" w:firstLineChars="0"/>
        <w:rPr>
          <w:rFonts w:hint="eastAsia" w:ascii="宋体" w:hAnsi="宋体" w:eastAsia="宋体" w:cs="宋体"/>
          <w:color w:val="000000"/>
          <w:sz w:val="24"/>
          <w:lang w:val="en-US" w:eastAsia="zh-CN"/>
        </w:rPr>
      </w:pPr>
      <w:r>
        <w:rPr>
          <w:rFonts w:hint="eastAsia" w:ascii="宋体" w:hAnsi="宋体" w:eastAsia="宋体" w:cs="宋体"/>
          <w:color w:val="000000"/>
          <w:sz w:val="24"/>
        </w:rPr>
        <w:t xml:space="preserve">验收要求 </w:t>
      </w:r>
    </w:p>
    <w:p>
      <w:pPr>
        <w:numPr>
          <w:ilvl w:val="0"/>
          <w:numId w:val="0"/>
        </w:numPr>
        <w:spacing w:line="360" w:lineRule="auto"/>
        <w:ind w:firstLine="240" w:firstLineChars="100"/>
        <w:rPr>
          <w:rFonts w:hint="eastAsia" w:ascii="宋体" w:hAnsi="宋体" w:eastAsia="宋体" w:cs="宋体"/>
          <w:color w:val="000000"/>
          <w:sz w:val="24"/>
        </w:rPr>
      </w:pPr>
      <w:r>
        <w:rPr>
          <w:rFonts w:hint="eastAsia" w:ascii="宋体" w:hAnsi="宋体" w:cs="宋体"/>
          <w:color w:val="000000"/>
          <w:sz w:val="24"/>
          <w:lang w:val="en-US" w:eastAsia="zh-CN"/>
        </w:rPr>
        <w:t>1)</w:t>
      </w:r>
      <w:r>
        <w:rPr>
          <w:rFonts w:hint="eastAsia" w:ascii="宋体" w:hAnsi="宋体" w:eastAsia="宋体" w:cs="宋体"/>
          <w:color w:val="000000"/>
          <w:sz w:val="24"/>
          <w:lang w:val="en-US" w:eastAsia="zh-CN"/>
        </w:rPr>
        <w:t>最终验收：由采购人组织相关人员依照相关标准、规范、要求、合同及有关附件要求进行验收。</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30"/>
          <w:szCs w:val="30"/>
        </w:rPr>
        <w:t>二、服务要求</w:t>
      </w:r>
    </w:p>
    <w:p>
      <w:pPr>
        <w:numPr>
          <w:ilvl w:val="0"/>
          <w:numId w:val="0"/>
        </w:numPr>
        <w:spacing w:line="360" w:lineRule="auto"/>
        <w:rPr>
          <w:rFonts w:ascii="宋体" w:hAnsi="宋体" w:eastAsia="宋体" w:cs="宋体"/>
          <w:sz w:val="24"/>
          <w:szCs w:val="24"/>
        </w:rPr>
      </w:pPr>
      <w:r>
        <w:rPr>
          <w:rFonts w:hint="eastAsia" w:ascii="宋体" w:hAnsi="宋体" w:cs="宋体"/>
          <w:sz w:val="24"/>
          <w:szCs w:val="24"/>
          <w:lang w:val="en-US" w:eastAsia="zh-CN"/>
        </w:rPr>
        <w:tab/>
      </w:r>
      <w:r>
        <w:rPr>
          <w:rFonts w:hint="eastAsia" w:ascii="宋体" w:hAnsi="宋体" w:cs="宋体"/>
          <w:sz w:val="24"/>
          <w:szCs w:val="24"/>
          <w:lang w:val="en-US" w:eastAsia="zh-CN"/>
        </w:rPr>
        <w:t>1）</w:t>
      </w:r>
      <w:r>
        <w:rPr>
          <w:rFonts w:ascii="宋体" w:hAnsi="宋体" w:eastAsia="宋体" w:cs="宋体"/>
          <w:sz w:val="24"/>
          <w:szCs w:val="24"/>
        </w:rPr>
        <w:t>产品</w:t>
      </w:r>
      <w:r>
        <w:rPr>
          <w:rFonts w:hint="eastAsia" w:ascii="宋体" w:hAnsi="宋体" w:cs="宋体"/>
          <w:sz w:val="24"/>
          <w:szCs w:val="24"/>
          <w:lang w:val="en-US" w:eastAsia="zh-CN"/>
        </w:rPr>
        <w:t>出现质量问题的</w:t>
      </w:r>
      <w:r>
        <w:rPr>
          <w:rFonts w:ascii="宋体" w:hAnsi="宋体" w:eastAsia="宋体" w:cs="宋体"/>
          <w:sz w:val="24"/>
          <w:szCs w:val="24"/>
        </w:rPr>
        <w:t>，供货方承诺</w:t>
      </w:r>
      <w:r>
        <w:rPr>
          <w:rFonts w:hint="eastAsia" w:ascii="宋体" w:hAnsi="宋体" w:cs="宋体"/>
          <w:sz w:val="24"/>
          <w:szCs w:val="24"/>
          <w:lang w:val="en-US" w:eastAsia="zh-CN"/>
        </w:rPr>
        <w:t>7</w:t>
      </w:r>
      <w:r>
        <w:rPr>
          <w:rFonts w:ascii="宋体" w:hAnsi="宋体" w:eastAsia="宋体" w:cs="宋体"/>
          <w:sz w:val="24"/>
          <w:szCs w:val="24"/>
        </w:rPr>
        <w:t>个工作日内免费</w:t>
      </w:r>
      <w:r>
        <w:rPr>
          <w:rFonts w:hint="eastAsia" w:ascii="宋体" w:hAnsi="宋体" w:cs="宋体"/>
          <w:sz w:val="24"/>
          <w:szCs w:val="24"/>
          <w:lang w:val="en-US" w:eastAsia="zh-CN"/>
        </w:rPr>
        <w:t>更换</w:t>
      </w:r>
      <w:r>
        <w:rPr>
          <w:rFonts w:ascii="宋体" w:hAnsi="宋体" w:eastAsia="宋体" w:cs="宋体"/>
          <w:sz w:val="24"/>
          <w:szCs w:val="24"/>
        </w:rPr>
        <w:t>。</w:t>
      </w:r>
    </w:p>
    <w:p>
      <w:pPr>
        <w:numPr>
          <w:ilvl w:val="0"/>
          <w:numId w:val="0"/>
        </w:numPr>
        <w:spacing w:line="360" w:lineRule="auto"/>
        <w:rPr>
          <w:rFonts w:hint="eastAsia" w:ascii="宋体" w:hAnsi="宋体" w:cs="宋体"/>
          <w:sz w:val="24"/>
          <w:szCs w:val="24"/>
          <w:lang w:eastAsia="zh-CN"/>
        </w:rPr>
      </w:pPr>
      <w:r>
        <w:rPr>
          <w:rFonts w:hint="eastAsia" w:ascii="宋体" w:hAnsi="宋体" w:cs="宋体"/>
          <w:sz w:val="24"/>
          <w:szCs w:val="24"/>
          <w:lang w:eastAsia="zh-CN"/>
        </w:rPr>
        <w:t>三、</w:t>
      </w:r>
      <w:r>
        <w:rPr>
          <w:rFonts w:hint="eastAsia" w:ascii="宋体" w:hAnsi="宋体" w:eastAsia="宋体" w:cs="宋体"/>
          <w:b/>
          <w:bCs/>
          <w:color w:val="000000"/>
          <w:sz w:val="30"/>
          <w:szCs w:val="30"/>
          <w:lang w:eastAsia="zh-CN"/>
        </w:rPr>
        <w:t>采购标的及技术参数要求</w:t>
      </w:r>
    </w:p>
    <w:tbl>
      <w:tblPr>
        <w:tblStyle w:val="3"/>
        <w:tblW w:w="78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8"/>
        <w:gridCol w:w="1644"/>
        <w:gridCol w:w="690"/>
        <w:gridCol w:w="420"/>
        <w:gridCol w:w="840"/>
        <w:gridCol w:w="840"/>
        <w:gridCol w:w="2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序号</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物品或服务名称</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数量</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预计单价（元)</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预计总价（元)</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spacing w:line="360" w:lineRule="auto"/>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规格/型号/完整技术参数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疏散指示（右向）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阻燃材料+铝合金框+玻璃罩，外形尺寸350*150mm,220V50Hz,led DC 3.0V,应急时间≥90分钟，亮度300cd㎡（中国消防产品信息网注册产品，满足新国标，拥有证书及编号）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疏散指示（左向）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5000</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安全出口</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6000</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9"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疏散指示（右向）（嵌入式）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w:t>
            </w:r>
          </w:p>
        </w:tc>
        <w:tc>
          <w:tcPr>
            <w:tcW w:w="2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阻燃材料+铝合金框+玻璃罩，外形尺寸430*280mm,220V50Hz,led DC 3.0V,应急时间≥90分钟，亮度300cd㎡（中国消防产品信息网注册产品，满足新国标，拥有证书及编号）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9"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疏散指示（左向）（嵌入式）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6500</w:t>
            </w:r>
          </w:p>
        </w:tc>
        <w:tc>
          <w:tcPr>
            <w:tcW w:w="2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火灾显示盘</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w:t>
            </w:r>
            <w:r>
              <w:rPr>
                <w:rFonts w:hint="eastAsia" w:ascii="宋体" w:hAnsi="宋体" w:eastAsia="宋体" w:cs="宋体"/>
                <w:i w:val="0"/>
                <w:iCs w:val="0"/>
                <w:caps w:val="0"/>
                <w:color w:val="333333"/>
                <w:spacing w:val="0"/>
                <w:sz w:val="21"/>
                <w:szCs w:val="21"/>
                <w:shd w:val="clear" w:fill="FFFFFF"/>
              </w:rPr>
              <w:t>DC 19-28V</w:t>
            </w:r>
            <w:r>
              <w:rPr>
                <w:rFonts w:hint="eastAsia" w:ascii="宋体" w:hAnsi="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内置微处理器，一键设置</w:t>
            </w:r>
            <w:r>
              <w:rPr>
                <w:rFonts w:hint="eastAsia" w:ascii="宋体" w:hAnsi="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可显示同一回路上所有报警地址或显示三段不连续的地址</w:t>
            </w:r>
            <w:r>
              <w:rPr>
                <w:rFonts w:hint="eastAsia" w:ascii="宋体" w:hAnsi="宋体" w:cs="宋体"/>
                <w:i w:val="0"/>
                <w:iCs w:val="0"/>
                <w:caps w:val="0"/>
                <w:color w:val="333333"/>
                <w:spacing w:val="0"/>
                <w:sz w:val="21"/>
                <w:szCs w:val="21"/>
                <w:shd w:val="clear" w:fill="FFFFFF"/>
                <w:lang w:eastAsia="zh-CN"/>
              </w:rPr>
              <w:t>。</w:t>
            </w:r>
            <w:r>
              <w:rPr>
                <w:rFonts w:hint="eastAsia" w:ascii="宋体" w:hAnsi="宋体" w:cs="宋体"/>
                <w:i w:val="0"/>
                <w:iCs w:val="0"/>
                <w:caps w:val="0"/>
                <w:color w:val="333333"/>
                <w:spacing w:val="0"/>
                <w:sz w:val="21"/>
                <w:szCs w:val="21"/>
                <w:shd w:val="clear" w:fill="FFFFFF"/>
                <w:lang w:val="en-US" w:eastAsia="zh-CN"/>
              </w:rPr>
              <w:t>可</w:t>
            </w:r>
            <w:r>
              <w:rPr>
                <w:rFonts w:hint="eastAsia" w:ascii="宋体" w:hAnsi="宋体" w:eastAsia="宋体" w:cs="宋体"/>
                <w:i w:val="0"/>
                <w:iCs w:val="0"/>
                <w:caps w:val="0"/>
                <w:color w:val="333333"/>
                <w:spacing w:val="0"/>
                <w:sz w:val="21"/>
                <w:szCs w:val="21"/>
                <w:shd w:val="clear" w:fill="FFFFFF"/>
              </w:rPr>
              <w:t>通过火灾显示盘上的按钮设定编码</w:t>
            </w:r>
            <w:r>
              <w:rPr>
                <w:rFonts w:hint="eastAsia" w:ascii="宋体" w:hAnsi="宋体" w:eastAsia="宋体" w:cs="宋体"/>
                <w:i w:val="0"/>
                <w:iCs w:val="0"/>
                <w:color w:val="000000"/>
                <w:kern w:val="0"/>
                <w:sz w:val="20"/>
                <w:szCs w:val="20"/>
                <w:u w:val="none"/>
                <w:lang w:val="en-US" w:eastAsia="zh-CN" w:bidi="ar"/>
              </w:rPr>
              <w:t>（需与现有报警系统匹配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手动报警按钮</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品牌参数：采用二总线制系统，无极性要求，在低功耗</w:t>
            </w:r>
            <w:r>
              <w:rPr>
                <w:rFonts w:hint="eastAsia" w:ascii="宋体" w:hAnsi="宋体" w:cs="宋体"/>
                <w:i w:val="0"/>
                <w:iCs w:val="0"/>
                <w:color w:val="000000"/>
                <w:kern w:val="0"/>
                <w:sz w:val="20"/>
                <w:szCs w:val="20"/>
                <w:u w:val="none"/>
                <w:lang w:val="en-US" w:eastAsia="zh-CN" w:bidi="ar"/>
              </w:rPr>
              <w:t>下</w:t>
            </w:r>
            <w:r>
              <w:rPr>
                <w:rFonts w:hint="eastAsia" w:ascii="宋体" w:hAnsi="宋体" w:eastAsia="宋体" w:cs="宋体"/>
                <w:i w:val="0"/>
                <w:iCs w:val="0"/>
                <w:color w:val="000000"/>
                <w:kern w:val="0"/>
                <w:sz w:val="20"/>
                <w:szCs w:val="20"/>
                <w:u w:val="none"/>
                <w:lang w:val="en-US" w:eastAsia="zh-CN" w:bidi="ar"/>
              </w:rPr>
              <w:t>传输距离</w:t>
            </w:r>
            <w:r>
              <w:rPr>
                <w:rFonts w:hint="eastAsia" w:ascii="宋体" w:hAnsi="宋体" w:cs="宋体"/>
                <w:i w:val="0"/>
                <w:iCs w:val="0"/>
                <w:color w:val="000000"/>
                <w:kern w:val="0"/>
                <w:sz w:val="20"/>
                <w:szCs w:val="20"/>
                <w:u w:val="none"/>
                <w:lang w:val="en-US" w:eastAsia="zh-CN" w:bidi="ar"/>
              </w:rPr>
              <w:t>可</w:t>
            </w:r>
            <w:r>
              <w:rPr>
                <w:rFonts w:hint="eastAsia" w:ascii="宋体" w:hAnsi="宋体" w:eastAsia="宋体" w:cs="宋体"/>
                <w:i w:val="0"/>
                <w:iCs w:val="0"/>
                <w:color w:val="000000"/>
                <w:kern w:val="0"/>
                <w:sz w:val="20"/>
                <w:szCs w:val="20"/>
                <w:u w:val="none"/>
                <w:lang w:val="en-US" w:eastAsia="zh-CN" w:bidi="ar"/>
              </w:rPr>
              <w:t>达1000m。可通过电子编码器编址。用手按下操作面板，即能实现向控制器报火警。</w:t>
            </w:r>
            <w:r>
              <w:rPr>
                <w:rFonts w:hint="eastAsia" w:ascii="宋体" w:hAnsi="宋体" w:cs="宋体"/>
                <w:i w:val="0"/>
                <w:iCs w:val="0"/>
                <w:color w:val="000000"/>
                <w:kern w:val="0"/>
                <w:sz w:val="20"/>
                <w:szCs w:val="20"/>
                <w:u w:val="none"/>
                <w:lang w:val="en-US" w:eastAsia="zh-CN" w:bidi="ar"/>
              </w:rPr>
              <w:t>带电话插孔。</w:t>
            </w:r>
            <w:r>
              <w:rPr>
                <w:rFonts w:hint="eastAsia" w:ascii="宋体" w:hAnsi="宋体" w:eastAsia="宋体" w:cs="宋体"/>
                <w:i w:val="0"/>
                <w:iCs w:val="0"/>
                <w:color w:val="000000"/>
                <w:kern w:val="0"/>
                <w:sz w:val="20"/>
                <w:szCs w:val="20"/>
                <w:u w:val="none"/>
                <w:lang w:val="en-US" w:eastAsia="zh-CN" w:bidi="ar"/>
              </w:rPr>
              <w:t>（需与现有报警系统匹配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声光报警器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品牌参数：DC24V电源</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电子编码,编码范围为:1–200; 四总线, 声压＞83db（需与现有报警系统匹配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疏散指示贴（前向）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PVC材质，加强夜光，哑光膜，3M强力背胶，尺寸140*290mm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疏散指示贴（左向）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PVC材质，加强夜光，哑光膜，3M强力背胶，尺寸140*290mm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疏散指示贴（右向）</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PVC材质，加强夜光，哑光膜，3M强力背胶，尺寸140*290mm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壁挂应急灯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壁挂，铝合金框,双灯头，220V50Hz,led DC 3.0V,应急时间≥90分钟，光通量≥50LM（中国消防产品信息网注册产品，满足新国标，拥有证书及编号）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烟感探测器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12980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品牌参数：  </w:t>
            </w:r>
            <w:r>
              <w:rPr>
                <w:rFonts w:hint="eastAsia" w:ascii="宋体" w:hAnsi="宋体" w:cs="宋体"/>
                <w:i w:val="0"/>
                <w:iCs w:val="0"/>
                <w:color w:val="000000"/>
                <w:kern w:val="0"/>
                <w:sz w:val="20"/>
                <w:szCs w:val="20"/>
                <w:u w:val="none"/>
                <w:lang w:val="en-US" w:eastAsia="zh-CN" w:bidi="ar"/>
              </w:rPr>
              <w:t>点型光电感烟火灾探测器</w:t>
            </w:r>
            <w:r>
              <w:rPr>
                <w:rFonts w:hint="eastAsia" w:ascii="宋体" w:hAnsi="宋体" w:eastAsia="宋体" w:cs="宋体"/>
                <w:i w:val="0"/>
                <w:iCs w:val="0"/>
                <w:color w:val="000000"/>
                <w:kern w:val="0"/>
                <w:sz w:val="20"/>
                <w:szCs w:val="20"/>
                <w:u w:val="none"/>
                <w:lang w:val="en-US" w:eastAsia="zh-CN" w:bidi="ar"/>
              </w:rPr>
              <w:t>（探测器+底座）</w:t>
            </w:r>
            <w:r>
              <w:rPr>
                <w:rFonts w:hint="eastAsia" w:ascii="宋体" w:hAnsi="宋体" w:cs="宋体"/>
                <w:i w:val="0"/>
                <w:iCs w:val="0"/>
                <w:color w:val="000000"/>
                <w:kern w:val="0"/>
                <w:sz w:val="20"/>
                <w:szCs w:val="20"/>
                <w:u w:val="none"/>
                <w:lang w:val="en-US" w:eastAsia="zh-CN" w:bidi="ar"/>
              </w:rPr>
              <w:t>。二总线，无极性线制，监视电流≤300ua（24V）</w:t>
            </w:r>
            <w:r>
              <w:rPr>
                <w:rFonts w:hint="eastAsia" w:ascii="宋体" w:hAnsi="宋体" w:eastAsia="宋体" w:cs="宋体"/>
                <w:i w:val="0"/>
                <w:iCs w:val="0"/>
                <w:color w:val="000000"/>
                <w:kern w:val="0"/>
                <w:sz w:val="20"/>
                <w:szCs w:val="20"/>
                <w:u w:val="none"/>
                <w:lang w:val="en-US" w:eastAsia="zh-CN" w:bidi="ar"/>
              </w:rPr>
              <w:t>（需与现有报警系统匹配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带接头水带</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聚氨酯消防水带8-65-20（含水带、接口、水枪、卡箍。）（接口、水枪头：T5热处理的高强度航空铝合金，表面阳极氧化处理，QZ3.5/7.5，射程≥28m）（必要时配合采购方对产品进行测试）（中国消防产品信息网注册产品，满足新国标，拥有证书及编号）（</w:t>
            </w:r>
            <w:r>
              <w:rPr>
                <w:rStyle w:val="7"/>
                <w:lang w:val="en-US" w:eastAsia="zh-CN" w:bidi="ar"/>
              </w:rPr>
              <w:t>需协助更换安装</w:t>
            </w:r>
            <w:r>
              <w:rPr>
                <w:rStyle w:val="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消防柜门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1600*700箱体用铝合金带框玻璃门（铝合金 型材厚度不小于1.2mm，关闭后与框面齐平，箱门与框体间缝隙不大于2mm,开启灵活。玻璃厚度不小于4mm,需安装牢固，且喷有尺寸不小于100*80mm“消火栓”字样。）（</w:t>
            </w:r>
            <w:r>
              <w:rPr>
                <w:rStyle w:val="7"/>
                <w:lang w:val="en-US" w:eastAsia="zh-CN" w:bidi="ar"/>
              </w:rPr>
              <w:t>需协助更换安装</w:t>
            </w:r>
            <w:r>
              <w:rPr>
                <w:rStyle w:val="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灭火器使用说明贴纸（柜门用）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消防箱门贴，PVC材质，创意印刷（需满足采购方需求）自带背胶，1600*700箱体用（1030*570mm+520*570mm)（</w:t>
            </w:r>
            <w:r>
              <w:rPr>
                <w:rStyle w:val="7"/>
                <w:lang w:val="en-US" w:eastAsia="zh-CN" w:bidi="ar"/>
              </w:rPr>
              <w:t>需协助更换张贴</w:t>
            </w:r>
            <w:r>
              <w:rPr>
                <w:rStyle w:val="8"/>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自动控制器备用电源</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火灾自动报警器备用电源</w:t>
            </w:r>
            <w:r>
              <w:rPr>
                <w:rFonts w:hint="eastAsia" w:ascii="宋体" w:hAnsi="宋体" w:cs="宋体"/>
                <w:i w:val="0"/>
                <w:iCs w:val="0"/>
                <w:color w:val="000000"/>
                <w:kern w:val="0"/>
                <w:sz w:val="20"/>
                <w:szCs w:val="20"/>
                <w:u w:val="none"/>
                <w:lang w:val="en-US" w:eastAsia="zh-CN" w:bidi="ar"/>
              </w:rPr>
              <w:t>壁挂式，电源5ADC5-24V或DC28V/3A信号输出电平</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4.1V≤5高电平≤5.5V</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备电保护维持电流≤8ma</w:t>
            </w:r>
            <w:r>
              <w:rPr>
                <w:rFonts w:hint="eastAsia" w:ascii="宋体" w:hAnsi="宋体" w:eastAsia="宋体" w:cs="宋体"/>
                <w:i w:val="0"/>
                <w:iCs w:val="0"/>
                <w:color w:val="000000"/>
                <w:kern w:val="0"/>
                <w:sz w:val="20"/>
                <w:szCs w:val="20"/>
                <w:u w:val="none"/>
                <w:lang w:val="en-US" w:eastAsia="zh-CN" w:bidi="ar"/>
              </w:rPr>
              <w:t>（需与现有报警系统匹配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自动控制器备用电源电池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 12v5ah</w:t>
            </w:r>
            <w:r>
              <w:rPr>
                <w:rFonts w:hint="eastAsia" w:ascii="宋体" w:hAnsi="宋体" w:cs="宋体"/>
                <w:i w:val="0"/>
                <w:iCs w:val="0"/>
                <w:color w:val="000000"/>
                <w:kern w:val="0"/>
                <w:sz w:val="20"/>
                <w:szCs w:val="20"/>
                <w:u w:val="none"/>
                <w:lang w:val="en-US" w:eastAsia="zh-CN" w:bidi="ar"/>
              </w:rPr>
              <w:t>免维护，外壳采用+PP ABS阻燃材质，耐热性和防爆性达到行业标准。</w:t>
            </w:r>
            <w:bookmarkStart w:id="0" w:name="_GoBack"/>
            <w:bookmarkEnd w:id="0"/>
            <w:r>
              <w:rPr>
                <w:rFonts w:hint="eastAsia" w:ascii="宋体" w:hAnsi="宋体" w:eastAsia="宋体" w:cs="宋体"/>
                <w:i w:val="0"/>
                <w:iCs w:val="0"/>
                <w:color w:val="000000"/>
                <w:kern w:val="0"/>
                <w:sz w:val="20"/>
                <w:szCs w:val="20"/>
                <w:u w:val="none"/>
                <w:lang w:val="en-US" w:eastAsia="zh-CN" w:bidi="ar"/>
              </w:rPr>
              <w:t>（需与现有报警系统匹配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电动卷帘门控制柜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品牌参数：消防卷帘三相控制柜，执行386-2202标准，具备主备电自动切换功能。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电动卷帘门控制柜备用电池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品牌参数：12v5ah</w:t>
            </w:r>
            <w:r>
              <w:rPr>
                <w:rFonts w:hint="eastAsia" w:ascii="宋体" w:hAnsi="宋体" w:cs="宋体"/>
                <w:i w:val="0"/>
                <w:iCs w:val="0"/>
                <w:color w:val="000000"/>
                <w:kern w:val="0"/>
                <w:sz w:val="20"/>
                <w:szCs w:val="20"/>
                <w:u w:val="none"/>
                <w:lang w:val="en-US" w:eastAsia="zh-CN" w:bidi="ar"/>
              </w:rPr>
              <w:t>免维护，外壳采用+PP ABS阻燃材质，耐热性和防爆性达到行业标准。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消火栓头</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品牌参数：SN65，阀体等符合GB/T 9439规定的灰铸铁，阀座、阀杆螺母应用符合GB/T 1176规定的铜合金，耐受公称压力不小于1.6MPa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44"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无线独立点型感烟感温火灾探测器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品牌参数：感烟感温，3m处，火灾报警信号声压级应大于80dB；具备自检功能；报警消音周期小于100s;具备与远程显示器等辅助设备进行通信的功能。</w:t>
            </w:r>
          </w:p>
        </w:tc>
      </w:tr>
    </w:tbl>
    <w:p>
      <w:pPr>
        <w:numPr>
          <w:ilvl w:val="0"/>
          <w:numId w:val="0"/>
        </w:numPr>
        <w:spacing w:line="360" w:lineRule="auto"/>
        <w:rPr>
          <w:rFonts w:hint="eastAsia" w:ascii="宋体" w:hAnsi="宋体" w:cs="宋体"/>
          <w:sz w:val="24"/>
          <w:szCs w:val="24"/>
          <w:lang w:eastAsia="zh-CN"/>
        </w:rPr>
      </w:pPr>
    </w:p>
    <w:p>
      <w:pPr>
        <w:numPr>
          <w:ilvl w:val="0"/>
          <w:numId w:val="0"/>
        </w:numPr>
        <w:spacing w:line="360" w:lineRule="auto"/>
        <w:ind w:left="420" w:leftChars="0" w:firstLine="420" w:firstLineChars="0"/>
        <w:rPr>
          <w:rFonts w:hint="eastAsia" w:ascii="宋体" w:hAnsi="宋体" w:eastAsia="宋体" w:cs="宋体"/>
          <w:color w:val="00000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EF39E8"/>
    <w:multiLevelType w:val="singleLevel"/>
    <w:tmpl w:val="AEEF39E8"/>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xODcxZjU2NDZkOTFhYTZiZDE3MWI0OWZjOGRiYWEifQ=="/>
  </w:docVars>
  <w:rsids>
    <w:rsidRoot w:val="00000000"/>
    <w:rsid w:val="0CA67CE9"/>
    <w:rsid w:val="0FDC2FA6"/>
    <w:rsid w:val="119C1FE9"/>
    <w:rsid w:val="140D6F2E"/>
    <w:rsid w:val="15E277BC"/>
    <w:rsid w:val="18FF2F1D"/>
    <w:rsid w:val="2318487C"/>
    <w:rsid w:val="24450BC8"/>
    <w:rsid w:val="276245BC"/>
    <w:rsid w:val="28E85F0E"/>
    <w:rsid w:val="2C9E2F92"/>
    <w:rsid w:val="2F5E5FD5"/>
    <w:rsid w:val="34DD1B24"/>
    <w:rsid w:val="35A736AF"/>
    <w:rsid w:val="471536B4"/>
    <w:rsid w:val="4B5A548E"/>
    <w:rsid w:val="4C0617B9"/>
    <w:rsid w:val="510D2AA8"/>
    <w:rsid w:val="51E27A91"/>
    <w:rsid w:val="60DA501B"/>
    <w:rsid w:val="68901BD6"/>
    <w:rsid w:val="75A617DF"/>
    <w:rsid w:val="768F34E2"/>
    <w:rsid w:val="76E466FF"/>
    <w:rsid w:val="7CD35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table" w:styleId="4">
    <w:name w:val="Table Grid"/>
    <w:basedOn w:val="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标准文本"/>
    <w:basedOn w:val="1"/>
    <w:qFormat/>
    <w:uiPriority w:val="0"/>
    <w:pPr>
      <w:spacing w:line="360" w:lineRule="auto"/>
      <w:ind w:firstLine="480" w:firstLineChars="200"/>
    </w:pPr>
    <w:rPr>
      <w:rFonts w:cs="宋体"/>
      <w:sz w:val="24"/>
      <w:szCs w:val="20"/>
    </w:rPr>
  </w:style>
  <w:style w:type="character" w:customStyle="1" w:styleId="7">
    <w:name w:val="font01"/>
    <w:basedOn w:val="5"/>
    <w:uiPriority w:val="0"/>
    <w:rPr>
      <w:rFonts w:hint="eastAsia" w:ascii="宋体" w:hAnsi="宋体" w:eastAsia="宋体" w:cs="宋体"/>
      <w:b/>
      <w:bCs/>
      <w:color w:val="000000"/>
      <w:sz w:val="20"/>
      <w:szCs w:val="20"/>
      <w:u w:val="none"/>
    </w:rPr>
  </w:style>
  <w:style w:type="character" w:customStyle="1" w:styleId="8">
    <w:name w:val="font4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1732</Words>
  <Characters>2147</Characters>
  <Lines>0</Lines>
  <Paragraphs>0</Paragraphs>
  <TotalTime>1</TotalTime>
  <ScaleCrop>false</ScaleCrop>
  <LinksUpToDate>false</LinksUpToDate>
  <CharactersWithSpaces>2264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chking</cp:lastModifiedBy>
  <cp:lastPrinted>2023-07-20T02:01:49Z</cp:lastPrinted>
  <dcterms:modified xsi:type="dcterms:W3CDTF">2023-07-20T02:17:28Z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9FF1537C2A454B5AA0EBB584E0C2F520_13</vt:lpwstr>
  </property>
</Properties>
</file>