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79" w:lineRule="auto"/>
        <w:jc w:val="left"/>
        <w:textAlignment w:val="auto"/>
        <w:rPr>
          <w:rFonts w:hint="default" w:ascii="Times New Roman" w:hAnsi="Times New Roman" w:eastAsia="微软雅黑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微软雅黑" w:cs="Times New Roman"/>
          <w:b w:val="0"/>
          <w:bCs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微软雅黑" w:cs="Times New Roman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微软雅黑" w:cs="Times New Roman"/>
          <w:b w:val="0"/>
          <w:bCs w:val="0"/>
          <w:sz w:val="32"/>
          <w:szCs w:val="32"/>
          <w:lang w:val="en-US" w:eastAsia="zh-CN"/>
        </w:rPr>
        <w:t>：</w:t>
      </w:r>
      <w:bookmarkStart w:id="0" w:name="_GoBack"/>
      <w:bookmarkEnd w:id="0"/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val="en-US" w:eastAsia="zh-CN"/>
        </w:rPr>
        <w:t>第十三届“挑战杯”中国大学生创业计划竞赛全国决赛金奖项目名单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（参考资料）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5"/>
        <w:tblW w:w="923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20"/>
        <w:gridCol w:w="130"/>
        <w:gridCol w:w="25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92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A组：科技创新和未来产业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格镭智图——国际领先国内首款双旋轴激光扫描仪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鼎新科技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高端铜合金材料领跑者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夜视鹰瞳——新型智能极暗光夜视成像系统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医心畅 高性能仿生双层人工小口径血管领跑者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“感”同身受——机器人触觉传感智能系统领跑者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河北工业大学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植保坦克——地面智能植保装备的引领者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山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西农业大学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数孪智科——国内顶级数字孪生流程工业指标智能优化决策解决方案提供商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全“芯”未来——智能多光谱成像芯片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长春理工大学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回声科技——助力全球海洋设备精准回收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哈尔滨工程大学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玄智科技：竞技格斗机器人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哈尔滨工业大学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用“芯”守“卫”异构集成毫米波卫星通信射频芯片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哈尔滨工业大学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启元空间——klATRIX空地海无人化矩阵系统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复旦大学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黑智科技一先进显示技术用黑色聚酰亚胺光刻胶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上海交通大学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追光寻迹——中国电磁超算破局者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宽“红”大量 近红外无线激光通信设备制造商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创“智’’检，强国“芯”——尖端光学智能检测系统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淮阴师范学院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消化专家——中国首款仿生胃肠道反应器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焊动未来 国之重器焊接行业领航者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江苏科技大学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颅内动脉瘤智能管家——自动化检测与破裂预测一体化平台全球先行者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工牛新材——极温环境能量守护者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优仕马--- 全球精密驱动领航者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南京航空航天大学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智囊生物科技——全球个性化囊泡医学领航者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点刹成金——汽车制动领域出谋划策的引领者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安徽信息工程学院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智造光学——先进光学元件加工装备全球领航者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厦门大学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攻坚克“镧”——Raltitrexed等抗癌新药关键中间体高品质噻吩“卡脖子”技术解决方案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齐鲁工业大学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图脑科技：高性能软硬协同并发图计算系统领军者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华中科技大学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光迹融微——新一代高性能激光雷达芯片领军者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华中科技大学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滴血验虫--- 全球首台极大规模人工智能寄生虫传染病防治平台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华中农业大学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海工“脊梁”安全守护者：海洋能源装备抗疲劳制造产业化应用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广东工业大学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开启6G新可能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太赫兹高速无线通信系统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电子科技大学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万合生物一合成生物学靶向药物技术解决方案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绿色除草剂“环吡氣草酮”创新与应用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源梦“210”——国内燃烧剂领域引领者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用于脑内出血排空的手术机器人及其导航系统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香港中文大学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翎空创新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上海市建筑工程学校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特种高效“钢铗缝纫机”——窄间隙双丝焊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江苏航运职业技术学院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双碳战略下的新能源汽车轮胎骨架材料的破局者——特高强度钢帘线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南京工业职业技术大学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一路“分”芳一国产化改性芳纶浆粕新材料开拓者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南京科技职业学院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轨道卫士——基于物联网监控的自适应道岔智能运维系统引颔者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南京铁道职业技术学院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冰溃神速——高压线缆除冰机器人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扬州工业职业技术学院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宁波宁致润滑科技有限公司——绿色、高效、低成本的机加工润滑冷却革新先锋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净化大师——全新工业级油雾五级处理解决系统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濰坊职业学院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92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B组：乡村振兴和农业农村现代化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虫口夺粮 昆虫雷达：开创迁飞虫害信息化监测新纪元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慧聚阳光低碳乡村——基于物联网的太阳能采暖管理平台建设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黔程无忧——扶智教育助力乡村旅游的智慧发展之路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“海岛寻鲜”：海岛乡村振兴新模式引领者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辽宁大学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蚁菌共舞——特色鸡枞菌栽培及产业化促进乡村振兴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复旦大学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自种自强 国家唯一条斑紫莱新品种繁育践行者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常熟理工学院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瑞丰科技 再生稻收割机智能化增产割台开创者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扶“药，’直上一军工科技助力乡村振兴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优苗精育——中国中药精准选育的破局者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徐州医科大学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与众不“酮”——中国首乌之乡的强农致富路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盐城师范学院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蟹亿水产 高质量海蟹种业领军者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鲜起源——水产品锁鲜冻眠新助力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海中黄金 仿野生大黄鱼养殖领军者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浙江海洋大学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中科敏选 食品安全无损智检黑科技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合肥工业大学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智慧农田——旱地多功能自动精准作业机器人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中国科学技术大学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地管通——乡村排水守护者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福州大学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百“噬”之利——新型水产养殖杀菌剂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济南大学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雷康生物——中国无抗饲料添加剂的开创者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濰坊科技学院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“绿医生”——引领番茄病害绿色防治，致力乡村全面振兴发展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河南科技大学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炭合环境，“炭”索未来：功能性环境修复生物炭——农业废弃物资源化利用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中国地质大学（武汉）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大智若渔 国内首创水产养殖精准饲喂系统集成解决方案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渝氮科技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重庆大学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傲土调理剂——土壤修复技术创领者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成都理工大学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“以藻汲水”——碳基材料优化的藻制多功能保水剂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玉融似锦——万顷棉田相映融，新型植棉促振兴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新疆农业大学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卤磁水产——智慧磁场孵化鱼虾苗黄金饵料卤虫卵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天津市职业大学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赤眼方舟——农业现代化生物防治食品安全防御系统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辽宁装备制造职业技术学院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“油”爱而生，健康“油”你决定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浙江经济职业技术学院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云上白子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国产功能+手冲咖啡起航者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青岛酒店管理职业技术学院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纸蜂窝智能生鲜冷链循环包装箱一未来生鲜冷链运输包装定义者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湖南现代物流职业技术学院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大棚农业智慧生态 照明一体化解决方案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深圳职业技术学院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92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C组：社会治理和公共服务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Medcreate磁悬浮胶囊机器人：胃肠道检测领域的革命者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北京航空航天大学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鹰卫苍穹一械市环境下无人机防控新时代开拓者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链宇科技——全气候能源物联网系统服务商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清华大学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一叶拂风——叶酸预防中风的乡村健康守卫者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中国农业大学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深楠高科 世界电流指纹防火减灾技术领军者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“功成即退”的“人体补丁”一生物可降解锌合金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“大爱无疾•益起呵护”——助力国家消除宫颈癌，守护农村女性生命健康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中国医科大学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智检科技——海洋平台水下结构智能检测设备供应商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哈尔滨工程大学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量子科技 数据隐私共享解决方案的革新者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华东师范大学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小卫星，大未来，让造卫星离中小学生不再遥远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上海交通大学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超微创磁控微纳米溶栓机器人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智能形变灾害监测平台与应用服务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同济大学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居安思危 城市老旧房屋安全守护先行者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中科智水——国内领先的中小河流洪水智能预报决策软件系统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河海大学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面向智能化城市的光电信号源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南京航空航天大学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隧道健康卫士——地铁隧道移动智能检测服务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南京航空航天大学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童心港湾一农村留守儿童童伴妈妈的孵化站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温州大学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绘梦星河一打造中国孤独症群体康复融合新模式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温州医科大学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GluFree——智能控糖微针贴片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华耀智测 全球大型基建安全守护者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“红色剧本+”一沉浸式红色教育探索者</w:t>
            </w:r>
          </w:p>
        </w:tc>
        <w:tc>
          <w:tcPr>
            <w:tcW w:w="2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江西财经大学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清脑联控——可穿戴式智能助力机器人先行者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河南科技大学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慧眼云端——癌症病理智能辅助诊断平台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鼎ft环境——国内首创微波催化氧化城市复合污染场地修复服务商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广东工业大学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智达科技——钢结构桥梁疲劳裂纹修复领航者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广西大学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护电科技一电力接地网守护者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重庆大学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水泽动力 无人设备水域治理先行者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芯焊智熔——慧普民生给水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西安理工大学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西凉金生物一包虫病多元化防治服务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青海大学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Immune Factory智慧癌症免疫诊疗平台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香港城市大学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BIM智模库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天津电子信息职业技术学院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畅吸精灵 您手心里的哮喘用药管理专家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医心乡印 筑牢乡村医疗健康服务网底前行者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湘潭医卫职业技术学院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鞋狗社——匠心洗护新工艺引领零创新联盟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广西建设职业技术学院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行走非遗 云展厅+技艺传承工坊先行者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泸州职业技术学院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6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道路安 ft区连续弯道协同管控领航者</w:t>
            </w:r>
          </w:p>
        </w:tc>
        <w:tc>
          <w:tcPr>
            <w:tcW w:w="2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四川交通职业技术学院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  <w:jc w:val="center"/>
        </w:trPr>
        <w:tc>
          <w:tcPr>
            <w:tcW w:w="92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D组：生态环保和可持续发展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净解之材——助力“双碳”的国内顶尖可降解技术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北京工商大学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零碳魔方——绿色细胞赋能碳中和之路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费曼动力：全球领先的可再生电力CO2转化解决方案提供者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天津大学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火灾免疫细胞——锂电池仿生阻燃微胶囊开拓者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点金之光——全球首创光催化贵金属提炼技术的开拓者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上海师范大学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新型高效节能混合励磁电机系统——绿色动力领航者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南京航空航天大学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“海工小医生’’水下智能焊接机器人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"不染“——免印染结构色纤维领航者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苏州大学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海洋之星一圆碟水下机器人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丙酮智造——丙酮酸家族绿色生产最优解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浙江工业大学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独塑一帜 微波热解塑料再生循环项目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南昌大学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万橡更新因材施胶——氢化丁腈橡胶绿色催化的先行者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青岛科技大学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曦风智慧调频——新能源大规模并网发电守护者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华中科技大学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江铂触媒 高性能低铂氢燃料电池催化剂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武汉理工大学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“处砷”入化—— 砷固废短流程制备高纯单质砷关键技术及产业化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中南大学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守鲎——全球领先的鲎血替代方案引领者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北部湾大学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蓝天卫士——新型绿色催化技术助力“双碳”战略下的烟气治理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四川大学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智雾科技——全球领先的喷雾技术解决方案供应商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智锂科技 錘电池分布式带电拆解行业领跑者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西安交通大学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陇原氢工——“新产氢”行业领跑者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兰州大学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无电制冷技术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香港城市大学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点“糠”成金——以生物技术助企惠农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辽宁医药职业学院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绿之源——碳中和背景下清洁卤代工艺的领航者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常州工程职业技术学院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虹达环保科技——蚀刻废液再生循环利用行业领跑者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宁波职业技术学院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铁路节电宝——让列车制动能量“变废为宝”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湖南铁道职业技术学院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92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E组：文化创意和区域合作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星海丝源 做推动空间区域合作的先行者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北京航空航天大学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EVA——元宇宙时代下超逼真智能数字人行业引领者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云游灵境：云交互空间实时生成技术引领者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图形起源 基于自研在线光追引擎等的在线协同3D建模平台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清华大学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起舞元宇宙——基于计算机视觉动作捕捉的虚拟人创作平台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中国传媒大学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睿move 国际首款变频变幅超声拆桩设备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中国医科大学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入戏——和红色文化来一场沉浸式戏剧互动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上海戏剧学院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妆灵毓秀——国妆老字号文化传承与振兴的领航者</w:t>
            </w:r>
          </w:p>
        </w:tc>
        <w:tc>
          <w:tcPr>
            <w:tcW w:w="27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扬州大学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谓尔：自我提升All in One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虚拟世界情感映射引擎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衿洄设计师品牌一活态传承非遗技艺走进“Z世代”主流服饰领域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浙江理工大学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足球小将——中国青少年足球智慧化训练先行者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蓝光乐队 国内全网第一的校园大V视频号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集美大学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古夏绣艺 设计驱动型国家非遗夏布绣引领企业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江西师范大学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定海波——全球领先的智能海浪补偿器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华中科技大学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幻燃星空 中国最大的高校科幻孵化器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武汉大学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拓扑优化智能运动头盔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航天科技赋能冬奥装备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东莞理工学院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倾柯卫足——智能软护甲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北京电子科技职业学院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标本之魅，生活之美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无锡科技职业学院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特战线材一助力中国歌ft镇产业群转型升级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义乌工商职业技术学院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6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电纺柔性电极：开启体联网的金钥匙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浙江纺织服装职业技术学院</w:t>
            </w:r>
          </w:p>
        </w:tc>
      </w:tr>
    </w:tbl>
    <w:p>
      <w:pPr>
        <w:spacing w:line="480" w:lineRule="auto"/>
        <w:jc w:val="both"/>
        <w:rPr>
          <w:rFonts w:hint="eastAsia" w:ascii="仿宋" w:hAnsi="仿宋" w:eastAsia="仿宋" w:cs="仿宋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1587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47AB0D-024C-42BD-8BAF-E83CFE33C6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C1CBD731-EEDD-4E45-A610-726CE349C96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D98544D-DD82-432D-A65D-EC1E1B04E0F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val="en-US" w:eastAsia="zh-CN"/>
      </w:rPr>
    </w:pPr>
    <w:r>
      <w:rPr>
        <w:rFonts w:hint="eastAsia"/>
        <w:lang w:val="en-US" w:eastAsia="zh-CN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Q2MmI1NWQzMWM3NDI5ZjI0ZTIxNWM4YzQ2OTlhYWYifQ=="/>
  </w:docVars>
  <w:rsids>
    <w:rsidRoot w:val="009A2B8B"/>
    <w:rsid w:val="00032D41"/>
    <w:rsid w:val="00441F27"/>
    <w:rsid w:val="004822EA"/>
    <w:rsid w:val="008D4558"/>
    <w:rsid w:val="009A2B8B"/>
    <w:rsid w:val="00BD47F6"/>
    <w:rsid w:val="00CC41F6"/>
    <w:rsid w:val="00E96CBC"/>
    <w:rsid w:val="1786010B"/>
    <w:rsid w:val="220F0565"/>
    <w:rsid w:val="22C84A30"/>
    <w:rsid w:val="3CCE2771"/>
    <w:rsid w:val="569723E1"/>
    <w:rsid w:val="5979074B"/>
    <w:rsid w:val="644E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Table Paragraph"/>
    <w:basedOn w:val="1"/>
    <w:qFormat/>
    <w:uiPriority w:val="1"/>
    <w:pPr>
      <w:autoSpaceDE w:val="0"/>
      <w:autoSpaceDN w:val="0"/>
      <w:spacing w:before="20" w:line="190" w:lineRule="exact"/>
      <w:ind w:left="100"/>
      <w:jc w:val="left"/>
    </w:pPr>
    <w:rPr>
      <w:rFonts w:ascii="宋体" w:hAnsi="宋体" w:eastAsia="宋体" w:cs="宋体"/>
      <w:kern w:val="0"/>
      <w:sz w:val="22"/>
    </w:rPr>
  </w:style>
  <w:style w:type="character" w:customStyle="1" w:styleId="8">
    <w:name w:val="标题 1 字符"/>
    <w:basedOn w:val="6"/>
    <w:link w:val="2"/>
    <w:qFormat/>
    <w:uiPriority w:val="9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698</Words>
  <Characters>3984</Characters>
  <Lines>33</Lines>
  <Paragraphs>9</Paragraphs>
  <TotalTime>71</TotalTime>
  <ScaleCrop>false</ScaleCrop>
  <LinksUpToDate>false</LinksUpToDate>
  <CharactersWithSpaces>4673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2023-12-10T03:55:00Z</dcterms:created>
  <dc:creator>海洋 刘</dc:creator>
  <cp:lastModifiedBy>Fanerla</cp:lastModifiedBy>
  <cp:lastPrinted>2023-12-10T04:17:00Z</cp:lastPrinted>
  <dcterms:modified xsi:type="dcterms:W3CDTF">2023-12-11T05:43:27Z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49206038E82C4B9DBA06B8E90DC06A07_13</vt:lpwstr>
  </property>
</Properties>
</file>